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8C" w:rsidRDefault="00141C8C" w:rsidP="00FD503F">
      <w:pPr>
        <w:ind w:right="284"/>
        <w:jc w:val="center"/>
        <w:rPr>
          <w:lang w:val="uk-UA"/>
        </w:rPr>
      </w:pPr>
    </w:p>
    <w:p w:rsidR="00141C8C" w:rsidRPr="0069003F" w:rsidRDefault="0033116F" w:rsidP="00FD503F">
      <w:pPr>
        <w:rPr>
          <w:sz w:val="23"/>
          <w:szCs w:val="23"/>
        </w:rPr>
      </w:pPr>
      <w:r>
        <w:rPr>
          <w:sz w:val="23"/>
          <w:szCs w:val="23"/>
        </w:rPr>
        <w:tab/>
      </w:r>
      <w:r>
        <w:rPr>
          <w:sz w:val="23"/>
          <w:szCs w:val="23"/>
        </w:rPr>
        <w:tab/>
      </w:r>
      <w:r>
        <w:rPr>
          <w:sz w:val="23"/>
          <w:szCs w:val="23"/>
        </w:rPr>
        <w:tab/>
      </w:r>
      <w:r>
        <w:rPr>
          <w:sz w:val="23"/>
          <w:szCs w:val="23"/>
        </w:rPr>
        <w:tab/>
      </w:r>
      <w:r w:rsidR="00141C8C" w:rsidRPr="0069003F">
        <w:rPr>
          <w:sz w:val="23"/>
          <w:szCs w:val="23"/>
        </w:rPr>
        <w:t xml:space="preserve"> </w:t>
      </w:r>
    </w:p>
    <w:p w:rsidR="00141C8C" w:rsidRPr="0069003F" w:rsidRDefault="00141C8C" w:rsidP="00FD503F">
      <w:pPr>
        <w:jc w:val="center"/>
        <w:rPr>
          <w:sz w:val="24"/>
          <w:szCs w:val="24"/>
          <w:lang w:val="uk-UA"/>
        </w:rPr>
      </w:pPr>
      <w:r w:rsidRPr="0069003F">
        <w:rPr>
          <w:sz w:val="24"/>
          <w:szCs w:val="24"/>
          <w:lang w:val="uk-UA"/>
        </w:rPr>
        <w:t>АНАЛІЗ РЕГУЛЯТОРНОГО ВПЛИВУ</w:t>
      </w:r>
    </w:p>
    <w:p w:rsidR="00141C8C" w:rsidRPr="0069003F" w:rsidRDefault="00141C8C" w:rsidP="00FD503F">
      <w:pPr>
        <w:jc w:val="center"/>
        <w:rPr>
          <w:sz w:val="24"/>
          <w:szCs w:val="24"/>
          <w:lang w:val="uk-UA"/>
        </w:rPr>
      </w:pPr>
    </w:p>
    <w:p w:rsidR="00141C8C" w:rsidRPr="0069003F" w:rsidRDefault="00141C8C" w:rsidP="00FD503F">
      <w:pPr>
        <w:ind w:right="-1"/>
        <w:jc w:val="both"/>
        <w:rPr>
          <w:sz w:val="24"/>
          <w:szCs w:val="24"/>
          <w:lang w:val="uk-UA"/>
        </w:rPr>
      </w:pPr>
      <w:r w:rsidRPr="0069003F">
        <w:rPr>
          <w:b/>
          <w:bCs/>
          <w:sz w:val="24"/>
          <w:szCs w:val="24"/>
          <w:lang w:val="uk-UA"/>
        </w:rPr>
        <w:t xml:space="preserve">НАЗВА АКТУ: </w:t>
      </w:r>
      <w:r w:rsidRPr="0069003F">
        <w:rPr>
          <w:b/>
          <w:bCs/>
          <w:sz w:val="24"/>
          <w:szCs w:val="24"/>
        </w:rPr>
        <w:t> </w:t>
      </w:r>
      <w:hyperlink r:id="rId5" w:history="1">
        <w:r w:rsidRPr="0069003F">
          <w:rPr>
            <w:sz w:val="24"/>
            <w:szCs w:val="24"/>
            <w:lang w:val="uk-UA"/>
          </w:rPr>
          <w:t xml:space="preserve">проект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hyperlink>
      <w:r w:rsidRPr="0069003F">
        <w:rPr>
          <w:sz w:val="24"/>
          <w:szCs w:val="24"/>
        </w:rPr>
        <w:t> </w:t>
      </w:r>
      <w:r w:rsidRPr="0069003F">
        <w:rPr>
          <w:i/>
          <w:iCs/>
          <w:color w:val="333333"/>
          <w:sz w:val="24"/>
          <w:szCs w:val="24"/>
        </w:rPr>
        <w:t> </w:t>
      </w:r>
      <w:r w:rsidRPr="0069003F">
        <w:rPr>
          <w:sz w:val="24"/>
          <w:szCs w:val="24"/>
          <w:lang w:val="uk-UA"/>
        </w:rPr>
        <w:t xml:space="preserve">«Про встановлення на 2020 рік </w:t>
      </w:r>
      <w:r w:rsidRPr="0069003F">
        <w:rPr>
          <w:color w:val="000000"/>
          <w:sz w:val="24"/>
          <w:szCs w:val="24"/>
          <w:shd w:val="clear" w:color="auto" w:fill="FFFFFF"/>
        </w:rPr>
        <w:t xml:space="preserve">ставок </w:t>
      </w:r>
      <w:r w:rsidRPr="0069003F">
        <w:rPr>
          <w:color w:val="000000"/>
          <w:sz w:val="24"/>
          <w:szCs w:val="24"/>
          <w:shd w:val="clear" w:color="auto" w:fill="FFFFFF"/>
          <w:lang w:val="uk-UA"/>
        </w:rPr>
        <w:t xml:space="preserve">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w:t>
      </w:r>
    </w:p>
    <w:p w:rsidR="00141C8C" w:rsidRPr="0069003F" w:rsidRDefault="00141C8C" w:rsidP="00FD503F">
      <w:pPr>
        <w:ind w:right="-2"/>
        <w:jc w:val="both"/>
        <w:rPr>
          <w:sz w:val="24"/>
          <w:szCs w:val="24"/>
          <w:lang w:val="uk-UA"/>
        </w:rPr>
      </w:pPr>
    </w:p>
    <w:p w:rsidR="00141C8C" w:rsidRPr="0069003F" w:rsidRDefault="00141C8C" w:rsidP="00FD503F">
      <w:pPr>
        <w:ind w:firstLine="708"/>
        <w:jc w:val="both"/>
        <w:rPr>
          <w:color w:val="333333"/>
          <w:sz w:val="24"/>
          <w:szCs w:val="24"/>
          <w:lang w:val="uk-UA"/>
        </w:rPr>
      </w:pPr>
      <w:proofErr w:type="spellStart"/>
      <w:r w:rsidRPr="0069003F">
        <w:rPr>
          <w:color w:val="333333"/>
          <w:sz w:val="24"/>
          <w:szCs w:val="24"/>
        </w:rPr>
        <w:t>Назва</w:t>
      </w:r>
      <w:proofErr w:type="spellEnd"/>
      <w:r w:rsidRPr="0069003F">
        <w:rPr>
          <w:color w:val="333333"/>
          <w:sz w:val="24"/>
          <w:szCs w:val="24"/>
        </w:rPr>
        <w:t xml:space="preserve"> регуляторного органу –</w:t>
      </w:r>
      <w:r w:rsidRPr="0069003F">
        <w:rPr>
          <w:color w:val="333333"/>
          <w:sz w:val="24"/>
          <w:szCs w:val="24"/>
          <w:lang w:val="uk-UA"/>
        </w:rPr>
        <w:t xml:space="preserve"> </w:t>
      </w:r>
      <w:proofErr w:type="spellStart"/>
      <w:r w:rsidRPr="0069003F">
        <w:rPr>
          <w:color w:val="333333"/>
          <w:sz w:val="24"/>
          <w:szCs w:val="24"/>
          <w:lang w:val="uk-UA"/>
        </w:rPr>
        <w:t>Южноукраїнська</w:t>
      </w:r>
      <w:proofErr w:type="spellEnd"/>
      <w:r w:rsidRPr="0069003F">
        <w:rPr>
          <w:color w:val="333333"/>
          <w:sz w:val="24"/>
          <w:szCs w:val="24"/>
          <w:lang w:val="uk-UA"/>
        </w:rPr>
        <w:t xml:space="preserve"> </w:t>
      </w:r>
      <w:proofErr w:type="spellStart"/>
      <w:r w:rsidRPr="0069003F">
        <w:rPr>
          <w:color w:val="333333"/>
          <w:sz w:val="24"/>
          <w:szCs w:val="24"/>
        </w:rPr>
        <w:t>міська</w:t>
      </w:r>
      <w:proofErr w:type="spellEnd"/>
      <w:r w:rsidRPr="0069003F">
        <w:rPr>
          <w:color w:val="333333"/>
          <w:sz w:val="24"/>
          <w:szCs w:val="24"/>
        </w:rPr>
        <w:t>  рада</w:t>
      </w:r>
    </w:p>
    <w:p w:rsidR="00141C8C" w:rsidRPr="0069003F" w:rsidRDefault="00141C8C" w:rsidP="00FD503F">
      <w:pPr>
        <w:ind w:firstLine="708"/>
        <w:jc w:val="both"/>
        <w:rPr>
          <w:color w:val="333333"/>
          <w:sz w:val="24"/>
          <w:szCs w:val="24"/>
          <w:lang w:val="uk-UA"/>
        </w:rPr>
      </w:pPr>
      <w:r w:rsidRPr="0069003F">
        <w:rPr>
          <w:color w:val="333333"/>
          <w:sz w:val="24"/>
          <w:szCs w:val="24"/>
          <w:lang w:val="uk-UA"/>
        </w:rPr>
        <w:t xml:space="preserve">Розробник регуляторного акту – управління економічного розвитку </w:t>
      </w:r>
      <w:proofErr w:type="spellStart"/>
      <w:r w:rsidRPr="0069003F">
        <w:rPr>
          <w:color w:val="333333"/>
          <w:sz w:val="24"/>
          <w:szCs w:val="24"/>
          <w:lang w:val="uk-UA"/>
        </w:rPr>
        <w:t>Южноукраїнської</w:t>
      </w:r>
      <w:proofErr w:type="spellEnd"/>
      <w:r w:rsidRPr="0069003F">
        <w:rPr>
          <w:color w:val="333333"/>
          <w:sz w:val="24"/>
          <w:szCs w:val="24"/>
          <w:lang w:val="uk-UA"/>
        </w:rPr>
        <w:t xml:space="preserve"> міської ради</w:t>
      </w:r>
    </w:p>
    <w:p w:rsidR="00141C8C" w:rsidRPr="0069003F" w:rsidRDefault="00141C8C" w:rsidP="00FD503F">
      <w:pPr>
        <w:jc w:val="both"/>
        <w:rPr>
          <w:color w:val="333333"/>
          <w:sz w:val="24"/>
          <w:szCs w:val="24"/>
          <w:lang w:val="uk-UA"/>
        </w:rPr>
      </w:pPr>
      <w:r w:rsidRPr="0069003F">
        <w:rPr>
          <w:color w:val="333333"/>
          <w:sz w:val="24"/>
          <w:szCs w:val="24"/>
        </w:rPr>
        <w:t> </w:t>
      </w:r>
      <w:r w:rsidRPr="0069003F">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141C8C" w:rsidRPr="0069003F" w:rsidRDefault="00141C8C" w:rsidP="00FD503F">
      <w:pPr>
        <w:jc w:val="both"/>
        <w:rPr>
          <w:color w:val="333333"/>
          <w:sz w:val="24"/>
          <w:szCs w:val="24"/>
          <w:lang w:val="uk-UA"/>
        </w:rPr>
      </w:pPr>
      <w:r w:rsidRPr="0069003F">
        <w:rPr>
          <w:color w:val="333333"/>
          <w:sz w:val="24"/>
          <w:szCs w:val="24"/>
        </w:rPr>
        <w:t> </w:t>
      </w:r>
    </w:p>
    <w:p w:rsidR="00141C8C" w:rsidRPr="0069003F" w:rsidRDefault="00141C8C" w:rsidP="00FD503F">
      <w:pPr>
        <w:ind w:firstLine="708"/>
        <w:jc w:val="both"/>
        <w:rPr>
          <w:color w:val="333333"/>
          <w:sz w:val="24"/>
          <w:szCs w:val="24"/>
        </w:rPr>
      </w:pPr>
      <w:r w:rsidRPr="0069003F">
        <w:rPr>
          <w:b/>
          <w:bCs/>
          <w:color w:val="333333"/>
          <w:sz w:val="24"/>
          <w:szCs w:val="24"/>
          <w:lang w:val="uk-UA"/>
        </w:rPr>
        <w:t>1</w:t>
      </w:r>
      <w:r w:rsidRPr="0069003F">
        <w:rPr>
          <w:b/>
          <w:bCs/>
          <w:color w:val="333333"/>
          <w:sz w:val="24"/>
          <w:szCs w:val="24"/>
        </w:rPr>
        <w:t xml:space="preserve">. </w:t>
      </w:r>
      <w:proofErr w:type="spellStart"/>
      <w:r w:rsidRPr="0069003F">
        <w:rPr>
          <w:b/>
          <w:bCs/>
          <w:color w:val="333333"/>
          <w:sz w:val="24"/>
          <w:szCs w:val="24"/>
        </w:rPr>
        <w:t>Визначення</w:t>
      </w:r>
      <w:proofErr w:type="spellEnd"/>
      <w:r w:rsidRPr="0069003F">
        <w:rPr>
          <w:b/>
          <w:bCs/>
          <w:color w:val="333333"/>
          <w:sz w:val="24"/>
          <w:szCs w:val="24"/>
        </w:rPr>
        <w:t xml:space="preserve"> </w:t>
      </w:r>
      <w:proofErr w:type="spellStart"/>
      <w:r w:rsidRPr="0069003F">
        <w:rPr>
          <w:b/>
          <w:bCs/>
          <w:color w:val="333333"/>
          <w:sz w:val="24"/>
          <w:szCs w:val="24"/>
        </w:rPr>
        <w:t>проблеми</w:t>
      </w:r>
      <w:proofErr w:type="spellEnd"/>
      <w:r w:rsidRPr="0069003F">
        <w:rPr>
          <w:b/>
          <w:bCs/>
          <w:color w:val="333333"/>
          <w:sz w:val="24"/>
          <w:szCs w:val="24"/>
        </w:rPr>
        <w:t xml:space="preserve">, яку </w:t>
      </w:r>
      <w:proofErr w:type="spellStart"/>
      <w:r w:rsidRPr="0069003F">
        <w:rPr>
          <w:b/>
          <w:bCs/>
          <w:color w:val="333333"/>
          <w:sz w:val="24"/>
          <w:szCs w:val="24"/>
        </w:rPr>
        <w:t>передбачається</w:t>
      </w:r>
      <w:proofErr w:type="spellEnd"/>
      <w:r w:rsidRPr="0069003F">
        <w:rPr>
          <w:b/>
          <w:bCs/>
          <w:color w:val="333333"/>
          <w:sz w:val="24"/>
          <w:szCs w:val="24"/>
        </w:rPr>
        <w:t xml:space="preserve"> </w:t>
      </w:r>
      <w:proofErr w:type="spellStart"/>
      <w:r w:rsidRPr="0069003F">
        <w:rPr>
          <w:b/>
          <w:bCs/>
          <w:color w:val="333333"/>
          <w:sz w:val="24"/>
          <w:szCs w:val="24"/>
        </w:rPr>
        <w:t>розв’язати</w:t>
      </w:r>
      <w:proofErr w:type="spellEnd"/>
      <w:r w:rsidRPr="0069003F">
        <w:rPr>
          <w:b/>
          <w:bCs/>
          <w:color w:val="333333"/>
          <w:sz w:val="24"/>
          <w:szCs w:val="24"/>
        </w:rPr>
        <w:t xml:space="preserve"> шляхом </w:t>
      </w:r>
      <w:proofErr w:type="gramStart"/>
      <w:r w:rsidRPr="0069003F">
        <w:rPr>
          <w:b/>
          <w:bCs/>
          <w:color w:val="333333"/>
          <w:sz w:val="24"/>
          <w:szCs w:val="24"/>
          <w:lang w:val="uk-UA"/>
        </w:rPr>
        <w:t>д</w:t>
      </w:r>
      <w:proofErr w:type="spellStart"/>
      <w:r w:rsidRPr="0069003F">
        <w:rPr>
          <w:b/>
          <w:bCs/>
          <w:color w:val="333333"/>
          <w:sz w:val="24"/>
          <w:szCs w:val="24"/>
        </w:rPr>
        <w:t>ержавного</w:t>
      </w:r>
      <w:proofErr w:type="spellEnd"/>
      <w:proofErr w:type="gramEnd"/>
      <w:r w:rsidRPr="0069003F">
        <w:rPr>
          <w:b/>
          <w:bCs/>
          <w:color w:val="333333"/>
          <w:sz w:val="24"/>
          <w:szCs w:val="24"/>
        </w:rPr>
        <w:t xml:space="preserve"> </w:t>
      </w:r>
      <w:proofErr w:type="spellStart"/>
      <w:r w:rsidRPr="0069003F">
        <w:rPr>
          <w:b/>
          <w:bCs/>
          <w:color w:val="333333"/>
          <w:sz w:val="24"/>
          <w:szCs w:val="24"/>
        </w:rPr>
        <w:t>регулювання</w:t>
      </w:r>
      <w:proofErr w:type="spellEnd"/>
    </w:p>
    <w:p w:rsidR="00141C8C" w:rsidRPr="0069003F" w:rsidRDefault="00141C8C" w:rsidP="00FD503F">
      <w:pPr>
        <w:pStyle w:val="af1"/>
        <w:spacing w:before="0" w:beforeAutospacing="0" w:after="0" w:afterAutospacing="0"/>
        <w:ind w:firstLine="708"/>
        <w:jc w:val="both"/>
        <w:rPr>
          <w:lang w:val="uk-UA"/>
        </w:rPr>
      </w:pPr>
      <w:r w:rsidRPr="0069003F">
        <w:rPr>
          <w:lang w:val="uk-UA"/>
        </w:rPr>
        <w:t xml:space="preserve">Рішенням </w:t>
      </w:r>
      <w:proofErr w:type="spellStart"/>
      <w:r w:rsidRPr="0069003F">
        <w:rPr>
          <w:lang w:val="uk-UA"/>
        </w:rPr>
        <w:t>Южноукраїнської</w:t>
      </w:r>
      <w:proofErr w:type="spellEnd"/>
      <w:r w:rsidRPr="0069003F">
        <w:rPr>
          <w:lang w:val="uk-UA"/>
        </w:rPr>
        <w:t xml:space="preserve"> міської ради від 21.06.2018 №1216 «Про </w:t>
      </w:r>
      <w:proofErr w:type="spellStart"/>
      <w:r w:rsidRPr="0069003F">
        <w:rPr>
          <w:lang w:val="uk-UA"/>
        </w:rPr>
        <w:t>встановленняв</w:t>
      </w:r>
      <w:proofErr w:type="spellEnd"/>
      <w:r w:rsidRPr="0069003F">
        <w:rPr>
          <w:lang w:val="uk-UA"/>
        </w:rPr>
        <w:t xml:space="preserve"> місті </w:t>
      </w:r>
      <w:proofErr w:type="spellStart"/>
      <w:r w:rsidRPr="0069003F">
        <w:rPr>
          <w:lang w:val="uk-UA"/>
        </w:rPr>
        <w:t>Южноукраїнську</w:t>
      </w:r>
      <w:proofErr w:type="spellEnd"/>
      <w:r w:rsidRPr="0069003F">
        <w:rPr>
          <w:lang w:val="uk-UA"/>
        </w:rPr>
        <w:t xml:space="preserve"> місцевих податків та зборів на 2019 рік» установлені ставки податку на майно в частині плати за землю на 2019 рік, зокрема орендної плати за землю.</w:t>
      </w:r>
    </w:p>
    <w:p w:rsidR="00141C8C" w:rsidRPr="0069003F" w:rsidRDefault="00141C8C" w:rsidP="00FD503F">
      <w:pPr>
        <w:pStyle w:val="af2"/>
        <w:ind w:firstLine="600"/>
        <w:jc w:val="both"/>
        <w:rPr>
          <w:rStyle w:val="aff0"/>
          <w:i w:val="0"/>
          <w:iCs w:val="0"/>
          <w:sz w:val="24"/>
          <w:szCs w:val="24"/>
        </w:rPr>
      </w:pPr>
      <w:r w:rsidRPr="0069003F">
        <w:rPr>
          <w:rStyle w:val="aff0"/>
          <w:i w:val="0"/>
          <w:iCs w:val="0"/>
          <w:sz w:val="24"/>
          <w:szCs w:val="24"/>
        </w:rPr>
        <w:t>Виходячи з норм пункту 5 статті 2 та частини 1 статті 3</w:t>
      </w:r>
      <w:r w:rsidRPr="0069003F">
        <w:rPr>
          <w:rStyle w:val="aff0"/>
          <w:i w:val="0"/>
          <w:iCs w:val="0"/>
          <w:color w:val="FF0000"/>
          <w:sz w:val="24"/>
          <w:szCs w:val="24"/>
        </w:rPr>
        <w:t xml:space="preserve"> </w:t>
      </w:r>
      <w:r w:rsidRPr="0069003F">
        <w:rPr>
          <w:rStyle w:val="aff0"/>
          <w:i w:val="0"/>
          <w:iCs w:val="0"/>
          <w:sz w:val="24"/>
          <w:szCs w:val="24"/>
        </w:rPr>
        <w:t>Бюджетного кодексу України,</w:t>
      </w:r>
      <w:r w:rsidRPr="0069003F">
        <w:rPr>
          <w:rStyle w:val="aff0"/>
          <w:sz w:val="24"/>
          <w:szCs w:val="24"/>
        </w:rPr>
        <w:t xml:space="preserve"> </w:t>
      </w:r>
      <w:r w:rsidRPr="0069003F">
        <w:rPr>
          <w:rStyle w:val="aff0"/>
          <w:i w:val="0"/>
          <w:iCs w:val="0"/>
          <w:sz w:val="24"/>
          <w:szCs w:val="24"/>
        </w:rPr>
        <w:t xml:space="preserve">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 </w:t>
      </w:r>
    </w:p>
    <w:p w:rsidR="00141C8C" w:rsidRPr="0069003F" w:rsidRDefault="00141C8C" w:rsidP="00FD503F">
      <w:pPr>
        <w:pStyle w:val="af2"/>
        <w:ind w:firstLine="600"/>
        <w:jc w:val="both"/>
        <w:rPr>
          <w:rStyle w:val="aff0"/>
          <w:i w:val="0"/>
          <w:iCs w:val="0"/>
          <w:sz w:val="24"/>
          <w:szCs w:val="24"/>
        </w:rPr>
      </w:pPr>
      <w:r w:rsidRPr="0069003F">
        <w:rPr>
          <w:rStyle w:val="aff0"/>
          <w:i w:val="0"/>
          <w:iCs w:val="0"/>
          <w:sz w:val="24"/>
          <w:szCs w:val="24"/>
        </w:rPr>
        <w:t>Органи місцевого самоврядування в рамках, визначених Бюджетним та Податковим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141C8C" w:rsidRPr="0069003F" w:rsidRDefault="00141C8C" w:rsidP="00FD503F">
      <w:pPr>
        <w:pStyle w:val="a5"/>
        <w:ind w:left="23" w:right="23" w:firstLine="720"/>
        <w:rPr>
          <w:sz w:val="24"/>
          <w:szCs w:val="24"/>
          <w:shd w:val="clear" w:color="auto" w:fill="FFFFFF"/>
        </w:rPr>
      </w:pPr>
      <w:r w:rsidRPr="0069003F">
        <w:rPr>
          <w:rStyle w:val="11"/>
          <w:sz w:val="24"/>
          <w:szCs w:val="24"/>
          <w:lang w:eastAsia="uk-UA"/>
        </w:rPr>
        <w:t xml:space="preserve">Пунктом 10.2 статті 10 Податкового кодексу України </w:t>
      </w:r>
      <w:r w:rsidRPr="0069003F">
        <w:rPr>
          <w:color w:val="000000"/>
          <w:sz w:val="24"/>
          <w:szCs w:val="24"/>
        </w:rPr>
        <w:t xml:space="preserve">(надалі – ПКУ) </w:t>
      </w:r>
      <w:r w:rsidRPr="0069003F">
        <w:rPr>
          <w:rStyle w:val="11"/>
          <w:sz w:val="24"/>
          <w:szCs w:val="24"/>
          <w:lang w:eastAsia="uk-UA"/>
        </w:rPr>
        <w:t>встановлено, що м</w:t>
      </w:r>
      <w:r w:rsidRPr="0069003F">
        <w:rPr>
          <w:sz w:val="24"/>
          <w:szCs w:val="24"/>
          <w:shd w:val="clear" w:color="auto" w:fill="FFFFFF"/>
        </w:rPr>
        <w:t>ісцеві ради обов’язково установлюють єдиний податок та податок на майно в частині транспортного податку та плати за землю.</w:t>
      </w:r>
    </w:p>
    <w:p w:rsidR="00141C8C" w:rsidRPr="0069003F" w:rsidRDefault="00141C8C" w:rsidP="00FD503F">
      <w:pPr>
        <w:pStyle w:val="a5"/>
        <w:ind w:left="23" w:right="23" w:firstLine="720"/>
        <w:rPr>
          <w:rStyle w:val="11"/>
          <w:sz w:val="24"/>
          <w:szCs w:val="24"/>
          <w:lang w:eastAsia="uk-UA"/>
        </w:rPr>
      </w:pPr>
      <w:r w:rsidRPr="0069003F">
        <w:rPr>
          <w:sz w:val="24"/>
          <w:szCs w:val="24"/>
          <w:shd w:val="clear" w:color="auto" w:fill="FFFFFF"/>
        </w:rPr>
        <w:t>Плата за землю, зокрема орендна плата за землю, є джерелом у складі власних доходів загального фонду міського бюджету та за підсумками 2018 року складає 2,3 % серед податкових надходжень.</w:t>
      </w:r>
    </w:p>
    <w:p w:rsidR="00141C8C" w:rsidRPr="0069003F" w:rsidRDefault="00141C8C" w:rsidP="00FD503F">
      <w:pPr>
        <w:pStyle w:val="af2"/>
        <w:ind w:firstLine="720"/>
        <w:jc w:val="both"/>
        <w:rPr>
          <w:rStyle w:val="12"/>
          <w:b w:val="0"/>
          <w:bCs w:val="0"/>
          <w:sz w:val="24"/>
          <w:szCs w:val="24"/>
          <w:lang w:eastAsia="uk-UA"/>
        </w:rPr>
      </w:pPr>
      <w:bookmarkStart w:id="0" w:name="bookmark1"/>
      <w:r w:rsidRPr="0069003F">
        <w:rPr>
          <w:rStyle w:val="12"/>
          <w:b w:val="0"/>
          <w:bCs w:val="0"/>
          <w:sz w:val="24"/>
          <w:szCs w:val="24"/>
          <w:lang w:eastAsia="uk-UA"/>
        </w:rPr>
        <w:t xml:space="preserve">Питання залучення  7,3 млн. грн. до міського бюджету у 2020 році пропонується вирішити шляхом ухвалення рішення міської ради з урахуванням вимог чинного законодавства України та в межах повноважень, делегованих органам </w:t>
      </w:r>
      <w:r w:rsidRPr="0069003F">
        <w:rPr>
          <w:sz w:val="24"/>
          <w:szCs w:val="24"/>
        </w:rPr>
        <w:t>місцевого самоврядування.</w:t>
      </w:r>
      <w:bookmarkEnd w:id="0"/>
    </w:p>
    <w:p w:rsidR="00141C8C" w:rsidRPr="0069003F" w:rsidRDefault="00141C8C" w:rsidP="00FD503F">
      <w:pPr>
        <w:ind w:right="-1"/>
        <w:jc w:val="both"/>
        <w:rPr>
          <w:sz w:val="24"/>
          <w:szCs w:val="24"/>
          <w:lang w:val="uk-UA"/>
        </w:rPr>
      </w:pPr>
      <w:r w:rsidRPr="0069003F">
        <w:rPr>
          <w:sz w:val="24"/>
          <w:szCs w:val="24"/>
          <w:lang w:val="uk-UA"/>
        </w:rPr>
        <w:tab/>
      </w:r>
      <w:r w:rsidRPr="0069003F">
        <w:rPr>
          <w:color w:val="000000"/>
          <w:sz w:val="24"/>
          <w:szCs w:val="24"/>
          <w:lang w:val="uk-UA"/>
        </w:rPr>
        <w:t xml:space="preserve">Згідно зі статтею 12 ПКУ рішення про встановлення місцевих податків та зборів, ухвалені органами місцевого самоврядування на 2020 рік, мають бути </w:t>
      </w:r>
      <w:r w:rsidRPr="0069003F">
        <w:rPr>
          <w:sz w:val="24"/>
          <w:szCs w:val="24"/>
          <w:lang w:val="uk-UA"/>
        </w:rPr>
        <w:t xml:space="preserve">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01 липня 2019 року, та </w:t>
      </w:r>
      <w:r w:rsidRPr="0069003F">
        <w:rPr>
          <w:color w:val="000000"/>
          <w:sz w:val="24"/>
          <w:szCs w:val="24"/>
          <w:lang w:val="uk-UA"/>
        </w:rPr>
        <w:t xml:space="preserve">офіційно оприлюднені до 15 липня 2019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w:t>
      </w:r>
      <w:r w:rsidRPr="0069003F">
        <w:rPr>
          <w:sz w:val="24"/>
          <w:szCs w:val="24"/>
          <w:lang w:val="uk-UA"/>
        </w:rPr>
        <w:t>міської ради</w:t>
      </w:r>
      <w:r w:rsidRPr="0069003F">
        <w:rPr>
          <w:sz w:val="24"/>
          <w:szCs w:val="24"/>
        </w:rPr>
        <w:t> </w:t>
      </w:r>
      <w:r w:rsidRPr="0069003F">
        <w:rPr>
          <w:i/>
          <w:iCs/>
          <w:color w:val="333333"/>
          <w:sz w:val="24"/>
          <w:szCs w:val="24"/>
        </w:rPr>
        <w:t> </w:t>
      </w:r>
      <w:r w:rsidRPr="0069003F">
        <w:rPr>
          <w:sz w:val="24"/>
          <w:szCs w:val="24"/>
          <w:lang w:val="uk-UA"/>
        </w:rPr>
        <w:t xml:space="preserve">«Про встановлення на 2020 рік </w:t>
      </w:r>
      <w:r w:rsidRPr="0069003F">
        <w:rPr>
          <w:color w:val="000000"/>
          <w:sz w:val="24"/>
          <w:szCs w:val="24"/>
          <w:shd w:val="clear" w:color="auto" w:fill="FFFFFF"/>
        </w:rPr>
        <w:t xml:space="preserve">ставок </w:t>
      </w:r>
      <w:r w:rsidRPr="0069003F">
        <w:rPr>
          <w:color w:val="000000"/>
          <w:sz w:val="24"/>
          <w:szCs w:val="24"/>
          <w:shd w:val="clear" w:color="auto" w:fill="FFFFFF"/>
          <w:lang w:val="uk-UA"/>
        </w:rPr>
        <w:t xml:space="preserve">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w:t>
      </w:r>
    </w:p>
    <w:p w:rsidR="00141C8C" w:rsidRPr="0069003F" w:rsidRDefault="00141C8C" w:rsidP="00FD503F">
      <w:pPr>
        <w:pStyle w:val="af2"/>
        <w:ind w:firstLine="720"/>
        <w:jc w:val="both"/>
        <w:rPr>
          <w:sz w:val="24"/>
          <w:szCs w:val="24"/>
          <w:shd w:val="clear" w:color="auto" w:fill="FFFFFF"/>
          <w:lang w:eastAsia="uk-UA"/>
        </w:rPr>
      </w:pPr>
      <w:r w:rsidRPr="0069003F">
        <w:rPr>
          <w:color w:val="000000"/>
          <w:sz w:val="24"/>
          <w:szCs w:val="24"/>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141C8C" w:rsidRPr="0069003F" w:rsidRDefault="00141C8C" w:rsidP="00FD503F">
      <w:pPr>
        <w:ind w:right="-1"/>
        <w:jc w:val="both"/>
        <w:rPr>
          <w:sz w:val="24"/>
          <w:szCs w:val="24"/>
          <w:lang w:val="uk-UA"/>
        </w:rPr>
      </w:pPr>
      <w:r w:rsidRPr="0069003F">
        <w:rPr>
          <w:sz w:val="24"/>
          <w:szCs w:val="24"/>
          <w:lang w:val="uk-UA"/>
        </w:rPr>
        <w:lastRenderedPageBreak/>
        <w:tab/>
        <w:t xml:space="preserve">Ухвалення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r w:rsidRPr="0069003F">
        <w:rPr>
          <w:i/>
          <w:iCs/>
          <w:color w:val="333333"/>
          <w:sz w:val="24"/>
          <w:szCs w:val="24"/>
        </w:rPr>
        <w:t> </w:t>
      </w:r>
      <w:r w:rsidRPr="0069003F">
        <w:rPr>
          <w:sz w:val="24"/>
          <w:szCs w:val="24"/>
          <w:lang w:val="uk-UA"/>
        </w:rPr>
        <w:t xml:space="preserve">«Про встановлення на 2020 рік </w:t>
      </w:r>
      <w:r w:rsidRPr="0069003F">
        <w:rPr>
          <w:color w:val="000000"/>
          <w:sz w:val="24"/>
          <w:szCs w:val="24"/>
          <w:shd w:val="clear" w:color="auto" w:fill="FFFFFF"/>
        </w:rPr>
        <w:t xml:space="preserve">ставок </w:t>
      </w:r>
      <w:r w:rsidRPr="0069003F">
        <w:rPr>
          <w:color w:val="000000"/>
          <w:sz w:val="24"/>
          <w:szCs w:val="24"/>
          <w:shd w:val="clear" w:color="auto" w:fill="FFFFFF"/>
          <w:lang w:val="uk-UA"/>
        </w:rPr>
        <w:t xml:space="preserve">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що набуде чинності з наступного бюджетного періоду – з 01 січня 2020 року, необхідне для прозорого ефективного встановлення ставок орендної плати за землю, здійснення необхідного контролю за своєчасністю та повнотою проведення платежів.</w:t>
      </w:r>
    </w:p>
    <w:p w:rsidR="00141C8C" w:rsidRPr="0069003F" w:rsidRDefault="00141C8C" w:rsidP="00FD503F">
      <w:pPr>
        <w:pStyle w:val="a5"/>
        <w:tabs>
          <w:tab w:val="left" w:pos="567"/>
        </w:tabs>
        <w:rPr>
          <w:sz w:val="24"/>
          <w:szCs w:val="24"/>
          <w:lang w:eastAsia="uk-UA"/>
        </w:rPr>
      </w:pPr>
      <w:r w:rsidRPr="0069003F">
        <w:rPr>
          <w:sz w:val="24"/>
          <w:szCs w:val="24"/>
        </w:rPr>
        <w:tab/>
        <w:t xml:space="preserve">Надходження від сплати  орендної плати за землю у місті </w:t>
      </w:r>
      <w:proofErr w:type="spellStart"/>
      <w:r w:rsidRPr="0069003F">
        <w:rPr>
          <w:sz w:val="24"/>
          <w:szCs w:val="24"/>
        </w:rPr>
        <w:t>Южноукраїнську</w:t>
      </w:r>
      <w:proofErr w:type="spellEnd"/>
      <w:r w:rsidRPr="0069003F">
        <w:rPr>
          <w:sz w:val="24"/>
          <w:szCs w:val="24"/>
        </w:rPr>
        <w:t xml:space="preserve">  склали </w:t>
      </w:r>
      <w:r w:rsidRPr="0069003F">
        <w:rPr>
          <w:rStyle w:val="25"/>
          <w:b w:val="0"/>
          <w:bCs w:val="0"/>
          <w:sz w:val="24"/>
          <w:szCs w:val="24"/>
          <w:lang w:eastAsia="uk-UA"/>
        </w:rPr>
        <w:t xml:space="preserve">: за 2018 рік </w:t>
      </w:r>
      <w:r w:rsidRPr="0069003F">
        <w:rPr>
          <w:color w:val="000000"/>
          <w:sz w:val="24"/>
          <w:szCs w:val="24"/>
        </w:rPr>
        <w:t xml:space="preserve">–7,1 </w:t>
      </w:r>
      <w:r w:rsidRPr="0069003F">
        <w:rPr>
          <w:rStyle w:val="25"/>
          <w:b w:val="0"/>
          <w:bCs w:val="0"/>
          <w:sz w:val="24"/>
          <w:szCs w:val="24"/>
          <w:lang w:eastAsia="uk-UA"/>
        </w:rPr>
        <w:t xml:space="preserve">млн. грн., у 2019 році очікується 7,3 млн. грн., у  2020 році планується </w:t>
      </w:r>
      <w:r w:rsidRPr="0069003F">
        <w:rPr>
          <w:color w:val="000000"/>
          <w:sz w:val="24"/>
          <w:szCs w:val="24"/>
        </w:rPr>
        <w:t xml:space="preserve">– 7,3 </w:t>
      </w:r>
      <w:r w:rsidRPr="0069003F">
        <w:rPr>
          <w:rStyle w:val="25"/>
          <w:b w:val="0"/>
          <w:bCs w:val="0"/>
          <w:sz w:val="24"/>
          <w:szCs w:val="24"/>
          <w:lang w:eastAsia="uk-UA"/>
        </w:rPr>
        <w:t xml:space="preserve">млн. грн. </w:t>
      </w:r>
    </w:p>
    <w:p w:rsidR="00141C8C" w:rsidRPr="0069003F" w:rsidRDefault="00141C8C" w:rsidP="00FD503F">
      <w:pPr>
        <w:pStyle w:val="af2"/>
        <w:jc w:val="both"/>
        <w:rPr>
          <w:sz w:val="24"/>
          <w:szCs w:val="24"/>
        </w:rPr>
      </w:pPr>
      <w:r w:rsidRPr="0069003F">
        <w:rPr>
          <w:sz w:val="24"/>
          <w:szCs w:val="24"/>
        </w:rPr>
        <w:tab/>
        <w:t>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520"/>
        <w:gridCol w:w="3960"/>
        <w:gridCol w:w="2340"/>
      </w:tblGrid>
      <w:tr w:rsidR="00141C8C" w:rsidRPr="0069003F" w:rsidTr="0069003F">
        <w:trPr>
          <w:trHeight w:val="348"/>
          <w:tblHeader/>
        </w:trPr>
        <w:tc>
          <w:tcPr>
            <w:tcW w:w="2520" w:type="dxa"/>
          </w:tcPr>
          <w:p w:rsidR="00141C8C" w:rsidRPr="0069003F" w:rsidRDefault="00141C8C" w:rsidP="00153CAD">
            <w:pPr>
              <w:pStyle w:val="rvps2"/>
              <w:spacing w:before="0" w:beforeAutospacing="0" w:after="0" w:afterAutospacing="0"/>
              <w:jc w:val="center"/>
              <w:textAlignment w:val="baseline"/>
              <w:rPr>
                <w:b/>
                <w:bCs/>
                <w:i/>
                <w:iCs/>
                <w:lang w:val="uk-UA"/>
              </w:rPr>
            </w:pPr>
            <w:r w:rsidRPr="0069003F">
              <w:rPr>
                <w:b/>
                <w:bCs/>
                <w:i/>
                <w:iCs/>
                <w:lang w:val="uk-UA"/>
              </w:rPr>
              <w:t>Групи (підгрупи)</w:t>
            </w:r>
          </w:p>
        </w:tc>
        <w:tc>
          <w:tcPr>
            <w:tcW w:w="3960" w:type="dxa"/>
          </w:tcPr>
          <w:p w:rsidR="00141C8C" w:rsidRPr="0069003F" w:rsidRDefault="00141C8C" w:rsidP="00153CAD">
            <w:pPr>
              <w:pStyle w:val="rvps2"/>
              <w:spacing w:before="0" w:beforeAutospacing="0" w:after="0" w:afterAutospacing="0"/>
              <w:jc w:val="center"/>
              <w:textAlignment w:val="baseline"/>
              <w:rPr>
                <w:b/>
                <w:bCs/>
                <w:i/>
                <w:iCs/>
                <w:lang w:val="uk-UA"/>
              </w:rPr>
            </w:pPr>
            <w:r w:rsidRPr="0069003F">
              <w:rPr>
                <w:b/>
                <w:bCs/>
                <w:i/>
                <w:iCs/>
                <w:lang w:val="uk-UA"/>
              </w:rPr>
              <w:t>Так</w:t>
            </w:r>
          </w:p>
        </w:tc>
        <w:tc>
          <w:tcPr>
            <w:tcW w:w="2340" w:type="dxa"/>
          </w:tcPr>
          <w:p w:rsidR="00141C8C" w:rsidRPr="0069003F" w:rsidRDefault="00141C8C" w:rsidP="00153CAD">
            <w:pPr>
              <w:pStyle w:val="rvps2"/>
              <w:spacing w:before="0" w:beforeAutospacing="0" w:after="0" w:afterAutospacing="0"/>
              <w:jc w:val="center"/>
              <w:textAlignment w:val="baseline"/>
              <w:rPr>
                <w:b/>
                <w:bCs/>
                <w:i/>
                <w:iCs/>
                <w:lang w:val="uk-UA"/>
              </w:rPr>
            </w:pPr>
            <w:r w:rsidRPr="0069003F">
              <w:rPr>
                <w:b/>
                <w:bCs/>
                <w:i/>
                <w:iCs/>
                <w:lang w:val="uk-UA"/>
              </w:rPr>
              <w:t>Ні</w:t>
            </w:r>
          </w:p>
        </w:tc>
      </w:tr>
    </w:tbl>
    <w:p w:rsidR="00141C8C" w:rsidRPr="0069003F" w:rsidRDefault="00141C8C" w:rsidP="00FD503F">
      <w:pPr>
        <w:pStyle w:val="aff1"/>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3927"/>
        <w:gridCol w:w="2373"/>
      </w:tblGrid>
      <w:tr w:rsidR="00141C8C" w:rsidRPr="0069003F" w:rsidTr="0069003F">
        <w:trPr>
          <w:tblHeader/>
        </w:trPr>
        <w:tc>
          <w:tcPr>
            <w:tcW w:w="2520" w:type="dxa"/>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1</w:t>
            </w:r>
          </w:p>
        </w:tc>
        <w:tc>
          <w:tcPr>
            <w:tcW w:w="3927" w:type="dxa"/>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2</w:t>
            </w:r>
          </w:p>
        </w:tc>
        <w:tc>
          <w:tcPr>
            <w:tcW w:w="2373" w:type="dxa"/>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3</w:t>
            </w:r>
          </w:p>
        </w:tc>
      </w:tr>
      <w:tr w:rsidR="00141C8C" w:rsidRPr="0069003F" w:rsidTr="0069003F">
        <w:tc>
          <w:tcPr>
            <w:tcW w:w="2520" w:type="dxa"/>
          </w:tcPr>
          <w:p w:rsidR="00141C8C" w:rsidRPr="0069003F" w:rsidRDefault="00141C8C" w:rsidP="0069003F">
            <w:pPr>
              <w:pStyle w:val="rvps2"/>
              <w:spacing w:before="0" w:beforeAutospacing="0" w:after="0" w:afterAutospacing="0"/>
              <w:jc w:val="both"/>
              <w:textAlignment w:val="baseline"/>
              <w:rPr>
                <w:lang w:val="uk-UA"/>
              </w:rPr>
            </w:pPr>
            <w:r w:rsidRPr="0069003F">
              <w:rPr>
                <w:lang w:val="uk-UA"/>
              </w:rPr>
              <w:t>Громадяни</w:t>
            </w:r>
          </w:p>
        </w:tc>
        <w:tc>
          <w:tcPr>
            <w:tcW w:w="3927" w:type="dxa"/>
          </w:tcPr>
          <w:p w:rsidR="00141C8C" w:rsidRPr="0069003F" w:rsidRDefault="00141C8C" w:rsidP="0069003F">
            <w:pPr>
              <w:pStyle w:val="rvps2"/>
              <w:spacing w:before="0" w:beforeAutospacing="0" w:after="0" w:afterAutospacing="0"/>
              <w:jc w:val="both"/>
              <w:textAlignment w:val="baseline"/>
              <w:rPr>
                <w:shd w:val="clear" w:color="auto" w:fill="FFFFFF"/>
                <w:lang w:val="uk-UA" w:eastAsia="uk-UA"/>
              </w:rPr>
            </w:pPr>
            <w:r w:rsidRPr="0069003F">
              <w:rPr>
                <w:lang w:val="uk-UA"/>
              </w:rPr>
              <w:t xml:space="preserve">Шляхом забезпечення умов для покращення рівня соціальної захищеності територіальної громади міста за рахунок здійснення прогнозованих надходжень до бюджету міста від сплати орендної плати за землю в розмірі 7,3 </w:t>
            </w:r>
            <w:r w:rsidRPr="0069003F">
              <w:rPr>
                <w:rStyle w:val="afe"/>
                <w:lang w:val="uk-UA"/>
              </w:rPr>
              <w:t>млн.</w:t>
            </w:r>
            <w:r w:rsidRPr="0069003F">
              <w:rPr>
                <w:lang w:val="uk-UA"/>
              </w:rPr>
              <w:t> </w:t>
            </w:r>
            <w:r w:rsidRPr="0069003F">
              <w:rPr>
                <w:rStyle w:val="afe"/>
                <w:lang w:val="uk-UA"/>
              </w:rPr>
              <w:t>грн.</w:t>
            </w:r>
            <w:r w:rsidRPr="0069003F">
              <w:rPr>
                <w:rStyle w:val="afe"/>
                <w:lang w:val="uk-UA" w:eastAsia="uk-UA"/>
              </w:rPr>
              <w:t xml:space="preserve">, що будуть спрямовані на фінансування </w:t>
            </w:r>
            <w:r w:rsidRPr="0069003F">
              <w:rPr>
                <w:rStyle w:val="afe"/>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373" w:type="dxa"/>
            <w:vAlign w:val="center"/>
          </w:tcPr>
          <w:p w:rsidR="00141C8C" w:rsidRPr="0069003F" w:rsidRDefault="00141C8C" w:rsidP="0069003F">
            <w:pPr>
              <w:pStyle w:val="rvps2"/>
              <w:spacing w:before="0" w:beforeAutospacing="0" w:after="0" w:afterAutospacing="0"/>
              <w:jc w:val="center"/>
              <w:textAlignment w:val="baseline"/>
              <w:rPr>
                <w:lang w:val="uk-UA"/>
              </w:rPr>
            </w:pPr>
            <w:r w:rsidRPr="0069003F">
              <w:rPr>
                <w:lang w:val="uk-UA"/>
              </w:rPr>
              <w:t>__</w:t>
            </w:r>
          </w:p>
        </w:tc>
      </w:tr>
      <w:tr w:rsidR="00141C8C" w:rsidRPr="0069003F" w:rsidTr="0069003F">
        <w:trPr>
          <w:trHeight w:val="5805"/>
        </w:trPr>
        <w:tc>
          <w:tcPr>
            <w:tcW w:w="2520" w:type="dxa"/>
          </w:tcPr>
          <w:p w:rsidR="00141C8C" w:rsidRPr="0069003F" w:rsidRDefault="00141C8C" w:rsidP="0069003F">
            <w:pPr>
              <w:jc w:val="both"/>
              <w:rPr>
                <w:sz w:val="24"/>
                <w:szCs w:val="24"/>
                <w:lang w:val="uk-UA"/>
              </w:rPr>
            </w:pPr>
            <w:r w:rsidRPr="0069003F">
              <w:rPr>
                <w:sz w:val="24"/>
                <w:szCs w:val="24"/>
                <w:lang w:val="uk-UA"/>
              </w:rPr>
              <w:t>Держава.</w:t>
            </w:r>
          </w:p>
          <w:p w:rsidR="00141C8C" w:rsidRPr="0069003F" w:rsidRDefault="00141C8C" w:rsidP="0069003F">
            <w:pPr>
              <w:pStyle w:val="rvps2"/>
              <w:spacing w:before="0" w:beforeAutospacing="0" w:after="0" w:afterAutospacing="0"/>
              <w:jc w:val="both"/>
              <w:textAlignment w:val="baseline"/>
              <w:rPr>
                <w:lang w:val="uk-UA"/>
              </w:rPr>
            </w:pPr>
            <w:r w:rsidRPr="0069003F">
              <w:rPr>
                <w:lang w:val="uk-UA"/>
              </w:rPr>
              <w:t xml:space="preserve">Органи місцевого </w:t>
            </w:r>
          </w:p>
          <w:p w:rsidR="00141C8C" w:rsidRPr="0069003F" w:rsidRDefault="00141C8C" w:rsidP="0069003F">
            <w:pPr>
              <w:pStyle w:val="rvps2"/>
              <w:spacing w:before="0" w:beforeAutospacing="0" w:after="0" w:afterAutospacing="0"/>
              <w:jc w:val="both"/>
              <w:textAlignment w:val="baseline"/>
              <w:rPr>
                <w:lang w:val="uk-UA"/>
              </w:rPr>
            </w:pPr>
            <w:r w:rsidRPr="0069003F">
              <w:rPr>
                <w:lang w:val="uk-UA"/>
              </w:rPr>
              <w:t xml:space="preserve">самоврядування </w:t>
            </w:r>
          </w:p>
        </w:tc>
        <w:tc>
          <w:tcPr>
            <w:tcW w:w="3927" w:type="dxa"/>
          </w:tcPr>
          <w:p w:rsidR="00141C8C" w:rsidRPr="0069003F" w:rsidRDefault="00141C8C" w:rsidP="0069003F">
            <w:pPr>
              <w:jc w:val="both"/>
              <w:rPr>
                <w:rStyle w:val="afe"/>
                <w:sz w:val="24"/>
                <w:szCs w:val="24"/>
                <w:lang w:val="uk-UA"/>
              </w:rPr>
            </w:pPr>
            <w:r w:rsidRPr="0069003F">
              <w:rPr>
                <w:sz w:val="24"/>
                <w:szCs w:val="24"/>
                <w:lang w:val="uk-UA"/>
              </w:rPr>
              <w:t xml:space="preserve">1. Шляхом виконання вимог ПКУ в частині встановлення ставок орендної плати за землю, що забезпечить податкові надходження до бюджету в 7,3 </w:t>
            </w:r>
            <w:r w:rsidRPr="0069003F">
              <w:rPr>
                <w:rStyle w:val="afe"/>
                <w:sz w:val="24"/>
                <w:szCs w:val="24"/>
                <w:lang w:val="uk-UA"/>
              </w:rPr>
              <w:t>млн. грн.</w:t>
            </w:r>
            <w:r w:rsidRPr="0069003F">
              <w:rPr>
                <w:rStyle w:val="afe"/>
                <w:sz w:val="24"/>
                <w:szCs w:val="24"/>
                <w:lang w:val="uk-UA" w:eastAsia="uk-UA"/>
              </w:rPr>
              <w:t xml:space="preserve">, які будуть спрямовані на фінансування </w:t>
            </w:r>
            <w:r w:rsidRPr="0069003F">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141C8C" w:rsidRPr="0069003F" w:rsidRDefault="00141C8C" w:rsidP="0069003F">
            <w:pPr>
              <w:jc w:val="both"/>
              <w:rPr>
                <w:sz w:val="24"/>
                <w:szCs w:val="24"/>
                <w:lang w:val="uk-UA"/>
              </w:rPr>
            </w:pPr>
            <w:r w:rsidRPr="0069003F">
              <w:rPr>
                <w:sz w:val="24"/>
                <w:szCs w:val="24"/>
                <w:lang w:val="uk-UA"/>
              </w:rPr>
              <w:t>2. Шляхом надання права органам місцевого самоврядування встановлювати розміри ставок орендної плати за землю.</w:t>
            </w:r>
          </w:p>
          <w:p w:rsidR="00141C8C" w:rsidRPr="0069003F" w:rsidRDefault="00141C8C" w:rsidP="0069003F">
            <w:pPr>
              <w:jc w:val="both"/>
              <w:rPr>
                <w:sz w:val="24"/>
                <w:szCs w:val="24"/>
                <w:lang w:val="uk-UA"/>
              </w:rPr>
            </w:pPr>
            <w:r w:rsidRPr="0069003F">
              <w:rPr>
                <w:sz w:val="24"/>
                <w:szCs w:val="24"/>
                <w:lang w:val="uk-UA"/>
              </w:rPr>
              <w:t>3. Шляхом установлення пільг певним категоріям платників.</w:t>
            </w:r>
          </w:p>
        </w:tc>
        <w:tc>
          <w:tcPr>
            <w:tcW w:w="2373" w:type="dxa"/>
            <w:vAlign w:val="center"/>
          </w:tcPr>
          <w:p w:rsidR="00141C8C" w:rsidRPr="0069003F" w:rsidRDefault="00141C8C" w:rsidP="0069003F">
            <w:pPr>
              <w:pStyle w:val="rvps2"/>
              <w:spacing w:before="0" w:beforeAutospacing="0" w:after="0" w:afterAutospacing="0"/>
              <w:jc w:val="center"/>
              <w:textAlignment w:val="baseline"/>
              <w:rPr>
                <w:lang w:val="uk-UA"/>
              </w:rPr>
            </w:pPr>
            <w:r w:rsidRPr="0069003F">
              <w:rPr>
                <w:lang w:val="uk-UA"/>
              </w:rPr>
              <w:t>__</w:t>
            </w:r>
          </w:p>
        </w:tc>
      </w:tr>
      <w:tr w:rsidR="00141C8C" w:rsidRPr="0069003F" w:rsidTr="0069003F">
        <w:tc>
          <w:tcPr>
            <w:tcW w:w="2520" w:type="dxa"/>
            <w:tcBorders>
              <w:bottom w:val="nil"/>
            </w:tcBorders>
          </w:tcPr>
          <w:p w:rsidR="00141C8C" w:rsidRPr="0069003F" w:rsidRDefault="00141C8C" w:rsidP="0069003F">
            <w:pPr>
              <w:pStyle w:val="rvps2"/>
              <w:spacing w:before="0" w:beforeAutospacing="0" w:after="0" w:afterAutospacing="0"/>
              <w:jc w:val="both"/>
              <w:textAlignment w:val="baseline"/>
              <w:rPr>
                <w:lang w:val="uk-UA"/>
              </w:rPr>
            </w:pPr>
            <w:r w:rsidRPr="0069003F">
              <w:rPr>
                <w:lang w:val="uk-UA"/>
              </w:rPr>
              <w:lastRenderedPageBreak/>
              <w:t xml:space="preserve">Суб’єкти господарювання, </w:t>
            </w:r>
          </w:p>
        </w:tc>
        <w:tc>
          <w:tcPr>
            <w:tcW w:w="3927" w:type="dxa"/>
            <w:tcBorders>
              <w:bottom w:val="nil"/>
            </w:tcBorders>
          </w:tcPr>
          <w:p w:rsidR="00141C8C" w:rsidRPr="0069003F" w:rsidRDefault="00141C8C" w:rsidP="0069003F">
            <w:pPr>
              <w:jc w:val="both"/>
              <w:rPr>
                <w:sz w:val="24"/>
                <w:szCs w:val="24"/>
                <w:lang w:val="uk-UA"/>
              </w:rPr>
            </w:pPr>
            <w:r w:rsidRPr="0069003F">
              <w:rPr>
                <w:sz w:val="24"/>
                <w:szCs w:val="24"/>
                <w:lang w:val="uk-UA"/>
              </w:rPr>
              <w:t xml:space="preserve">1. Шляхом прогнозування фіскального навантаження з плати за землю, зокрема,  для суб’єктів господарювання – платників орендної плати за землю, які мають земельні ділянки у користуванні. Разом з тим, суб’єкти господарювання як члени територіальної громади міста </w:t>
            </w:r>
            <w:proofErr w:type="spellStart"/>
            <w:r w:rsidRPr="0069003F">
              <w:rPr>
                <w:sz w:val="24"/>
                <w:szCs w:val="24"/>
                <w:lang w:val="uk-UA"/>
              </w:rPr>
              <w:t>Южноукраїнська</w:t>
            </w:r>
            <w:proofErr w:type="spellEnd"/>
            <w:r w:rsidRPr="0069003F">
              <w:rPr>
                <w:sz w:val="24"/>
                <w:szCs w:val="24"/>
                <w:lang w:val="uk-UA"/>
              </w:rPr>
              <w:t xml:space="preserve"> розраховують на використання податкових надходжень до бюджету від орендної плати за землю в розмірі 7,3 </w:t>
            </w:r>
            <w:r w:rsidRPr="0069003F">
              <w:rPr>
                <w:rStyle w:val="afe"/>
                <w:sz w:val="24"/>
                <w:szCs w:val="24"/>
                <w:lang w:val="uk-UA"/>
              </w:rPr>
              <w:t>млн. грн.</w:t>
            </w:r>
            <w:r w:rsidRPr="0069003F">
              <w:rPr>
                <w:rStyle w:val="afe"/>
                <w:sz w:val="24"/>
                <w:szCs w:val="24"/>
                <w:lang w:val="uk-UA" w:eastAsia="uk-UA"/>
              </w:rPr>
              <w:t xml:space="preserve"> на фінансування </w:t>
            </w:r>
            <w:r w:rsidRPr="0069003F">
              <w:rPr>
                <w:rStyle w:val="afe"/>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373" w:type="dxa"/>
            <w:tcBorders>
              <w:bottom w:val="nil"/>
            </w:tcBorders>
            <w:vAlign w:val="center"/>
          </w:tcPr>
          <w:p w:rsidR="00141C8C" w:rsidRPr="0069003F" w:rsidRDefault="00141C8C" w:rsidP="0069003F">
            <w:pPr>
              <w:pStyle w:val="rvps2"/>
              <w:spacing w:before="0" w:beforeAutospacing="0" w:after="0" w:afterAutospacing="0"/>
              <w:jc w:val="center"/>
              <w:textAlignment w:val="baseline"/>
              <w:rPr>
                <w:lang w:val="uk-UA"/>
              </w:rPr>
            </w:pPr>
            <w:r w:rsidRPr="0069003F">
              <w:rPr>
                <w:lang w:val="uk-UA"/>
              </w:rPr>
              <w:t>-</w:t>
            </w:r>
          </w:p>
        </w:tc>
      </w:tr>
      <w:tr w:rsidR="00141C8C" w:rsidRPr="0069003F" w:rsidTr="0069003F">
        <w:tc>
          <w:tcPr>
            <w:tcW w:w="2520" w:type="dxa"/>
            <w:tcBorders>
              <w:top w:val="nil"/>
            </w:tcBorders>
          </w:tcPr>
          <w:p w:rsidR="00141C8C" w:rsidRPr="0069003F" w:rsidRDefault="00141C8C" w:rsidP="0069003F">
            <w:pPr>
              <w:pStyle w:val="rvps2"/>
              <w:spacing w:before="0" w:beforeAutospacing="0" w:after="0" w:afterAutospacing="0"/>
              <w:textAlignment w:val="baseline"/>
              <w:rPr>
                <w:lang w:val="uk-UA"/>
              </w:rPr>
            </w:pPr>
            <w:r w:rsidRPr="0069003F">
              <w:rPr>
                <w:lang w:val="uk-UA"/>
              </w:rPr>
              <w:t xml:space="preserve">у  тому  числі  </w:t>
            </w:r>
            <w:proofErr w:type="spellStart"/>
            <w:r w:rsidRPr="0069003F">
              <w:rPr>
                <w:lang w:val="uk-UA"/>
              </w:rPr>
              <w:t>суб’єк-</w:t>
            </w:r>
            <w:proofErr w:type="spellEnd"/>
            <w:r w:rsidRPr="0069003F">
              <w:rPr>
                <w:lang w:val="uk-UA"/>
              </w:rPr>
              <w:t xml:space="preserve"> ти  малого  підприємництва </w:t>
            </w:r>
          </w:p>
        </w:tc>
        <w:tc>
          <w:tcPr>
            <w:tcW w:w="3927" w:type="dxa"/>
            <w:tcBorders>
              <w:top w:val="nil"/>
            </w:tcBorders>
          </w:tcPr>
          <w:p w:rsidR="00141C8C" w:rsidRPr="0069003F" w:rsidRDefault="00141C8C" w:rsidP="0069003F">
            <w:pPr>
              <w:jc w:val="both"/>
              <w:rPr>
                <w:b/>
                <w:bCs/>
                <w:i/>
                <w:iCs/>
                <w:sz w:val="24"/>
                <w:szCs w:val="24"/>
                <w:lang w:val="uk-UA"/>
              </w:rPr>
            </w:pPr>
            <w:r w:rsidRPr="0069003F">
              <w:rPr>
                <w:sz w:val="24"/>
                <w:szCs w:val="24"/>
                <w:lang w:val="uk-UA"/>
              </w:rPr>
              <w:t>2. Шляхом установлення ставок орендної плати за землю для суб’єктів малого  підприємництва, які користуються земельними ділянками.</w:t>
            </w:r>
          </w:p>
        </w:tc>
        <w:tc>
          <w:tcPr>
            <w:tcW w:w="2373" w:type="dxa"/>
            <w:tcBorders>
              <w:top w:val="nil"/>
            </w:tcBorders>
          </w:tcPr>
          <w:p w:rsidR="00141C8C" w:rsidRPr="0069003F" w:rsidRDefault="00141C8C" w:rsidP="0069003F">
            <w:pPr>
              <w:pStyle w:val="rvps2"/>
              <w:spacing w:before="0" w:beforeAutospacing="0" w:after="0" w:afterAutospacing="0"/>
              <w:jc w:val="center"/>
              <w:textAlignment w:val="baseline"/>
              <w:rPr>
                <w:b/>
                <w:bCs/>
                <w:i/>
                <w:iCs/>
                <w:lang w:val="uk-UA"/>
              </w:rPr>
            </w:pPr>
            <w:r w:rsidRPr="0069003F">
              <w:rPr>
                <w:b/>
                <w:bCs/>
                <w:i/>
                <w:iCs/>
                <w:lang w:val="uk-UA"/>
              </w:rPr>
              <w:t>-</w:t>
            </w:r>
          </w:p>
        </w:tc>
      </w:tr>
    </w:tbl>
    <w:p w:rsidR="00141C8C" w:rsidRPr="0069003F" w:rsidRDefault="00141C8C" w:rsidP="00FD503F">
      <w:pPr>
        <w:pStyle w:val="a5"/>
        <w:ind w:left="23" w:right="23" w:firstLine="720"/>
        <w:rPr>
          <w:rStyle w:val="11"/>
          <w:color w:val="000000"/>
          <w:sz w:val="24"/>
          <w:szCs w:val="24"/>
          <w:lang w:eastAsia="uk-UA"/>
        </w:rPr>
      </w:pPr>
      <w:r w:rsidRPr="0069003F">
        <w:rPr>
          <w:rStyle w:val="11"/>
          <w:color w:val="000000"/>
          <w:sz w:val="24"/>
          <w:szCs w:val="24"/>
          <w:lang w:eastAsia="uk-UA"/>
        </w:rPr>
        <w:t xml:space="preserve">Крім того, вказана проблема справляє вплив на 39,7 </w:t>
      </w:r>
      <w:proofErr w:type="spellStart"/>
      <w:r w:rsidRPr="0069003F">
        <w:rPr>
          <w:rStyle w:val="11"/>
          <w:color w:val="000000"/>
          <w:sz w:val="24"/>
          <w:szCs w:val="24"/>
          <w:lang w:eastAsia="uk-UA"/>
        </w:rPr>
        <w:t>тис.членів</w:t>
      </w:r>
      <w:proofErr w:type="spellEnd"/>
      <w:r w:rsidRPr="0069003F">
        <w:rPr>
          <w:rStyle w:val="11"/>
          <w:color w:val="000000"/>
          <w:sz w:val="24"/>
          <w:szCs w:val="24"/>
          <w:lang w:eastAsia="uk-UA"/>
        </w:rPr>
        <w:t xml:space="preserve"> територіальної громади міста </w:t>
      </w:r>
      <w:proofErr w:type="spellStart"/>
      <w:r w:rsidRPr="0069003F">
        <w:rPr>
          <w:rStyle w:val="11"/>
          <w:color w:val="000000"/>
          <w:sz w:val="24"/>
          <w:szCs w:val="24"/>
          <w:lang w:eastAsia="uk-UA"/>
        </w:rPr>
        <w:t>Южноукраїнська</w:t>
      </w:r>
      <w:proofErr w:type="spellEnd"/>
      <w:r w:rsidRPr="0069003F">
        <w:rPr>
          <w:rStyle w:val="11"/>
          <w:color w:val="000000"/>
          <w:sz w:val="24"/>
          <w:szCs w:val="24"/>
          <w:lang w:eastAsia="uk-UA"/>
        </w:rPr>
        <w:t>, які розраховують на виконання соціальних програм, що фінансуються з міського бюджету.</w:t>
      </w:r>
    </w:p>
    <w:p w:rsidR="00141C8C" w:rsidRPr="0069003F" w:rsidRDefault="00141C8C" w:rsidP="00FD503F">
      <w:pPr>
        <w:pStyle w:val="a5"/>
        <w:ind w:left="23" w:right="23" w:firstLine="720"/>
        <w:rPr>
          <w:rStyle w:val="11"/>
          <w:sz w:val="24"/>
          <w:szCs w:val="24"/>
          <w:lang w:eastAsia="uk-UA"/>
        </w:rPr>
      </w:pPr>
      <w:r w:rsidRPr="0069003F">
        <w:rPr>
          <w:rStyle w:val="11"/>
          <w:sz w:val="24"/>
          <w:szCs w:val="24"/>
          <w:lang w:eastAsia="uk-UA"/>
        </w:rPr>
        <w:t xml:space="preserve">Питання наповнення місцевого бюджету, у тому числі через встановлення ставок орендної плати за землю, є сферою загальних інтересів суб’єктів господарювання, органів місцевої влади й громади </w:t>
      </w:r>
      <w:proofErr w:type="spellStart"/>
      <w:r w:rsidRPr="0069003F">
        <w:rPr>
          <w:rStyle w:val="11"/>
          <w:sz w:val="24"/>
          <w:szCs w:val="24"/>
          <w:lang w:eastAsia="uk-UA"/>
        </w:rPr>
        <w:t>містаЮжноукраїнська</w:t>
      </w:r>
      <w:proofErr w:type="spellEnd"/>
      <w:r w:rsidRPr="0069003F">
        <w:rPr>
          <w:rStyle w:val="11"/>
          <w:sz w:val="24"/>
          <w:szCs w:val="24"/>
          <w:lang w:eastAsia="uk-UA"/>
        </w:rPr>
        <w:t>.</w:t>
      </w:r>
    </w:p>
    <w:p w:rsidR="00141C8C" w:rsidRPr="0069003F" w:rsidRDefault="00141C8C" w:rsidP="00FD503F">
      <w:pPr>
        <w:pStyle w:val="a5"/>
        <w:ind w:left="23" w:right="23" w:firstLine="720"/>
        <w:rPr>
          <w:sz w:val="24"/>
          <w:szCs w:val="24"/>
        </w:rPr>
      </w:pPr>
      <w:r w:rsidRPr="0069003F">
        <w:rPr>
          <w:rStyle w:val="11"/>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69003F">
        <w:rPr>
          <w:rStyle w:val="11"/>
          <w:sz w:val="24"/>
          <w:szCs w:val="24"/>
        </w:rPr>
        <w:t xml:space="preserve">установлення </w:t>
      </w:r>
      <w:r w:rsidRPr="0069003F">
        <w:rPr>
          <w:sz w:val="24"/>
          <w:szCs w:val="24"/>
        </w:rPr>
        <w:t xml:space="preserve">ставок орендної плати за землю на території м. </w:t>
      </w:r>
      <w:proofErr w:type="spellStart"/>
      <w:r w:rsidRPr="0069003F">
        <w:rPr>
          <w:sz w:val="24"/>
          <w:szCs w:val="24"/>
        </w:rPr>
        <w:t>Южноукраїнська</w:t>
      </w:r>
      <w:proofErr w:type="spellEnd"/>
      <w:r w:rsidRPr="0069003F">
        <w:rPr>
          <w:sz w:val="24"/>
          <w:szCs w:val="24"/>
        </w:rPr>
        <w:t>,   як це визначено ПКУ. Отже, установлення ставок орендної плати за землю можливе лише шляхом ухвалення відповідного рішення міської ради.</w:t>
      </w:r>
    </w:p>
    <w:p w:rsidR="00141C8C" w:rsidRPr="0069003F" w:rsidRDefault="00141C8C" w:rsidP="00FD503F">
      <w:pPr>
        <w:pStyle w:val="rvps2"/>
        <w:shd w:val="clear" w:color="auto" w:fill="FFFFFF"/>
        <w:spacing w:before="0" w:beforeAutospacing="0" w:after="0" w:afterAutospacing="0"/>
        <w:ind w:firstLine="708"/>
        <w:jc w:val="both"/>
        <w:textAlignment w:val="baseline"/>
        <w:rPr>
          <w:lang w:val="uk-UA"/>
        </w:rPr>
      </w:pPr>
      <w:r w:rsidRPr="0069003F">
        <w:rPr>
          <w:lang w:val="uk-UA"/>
        </w:rPr>
        <w:t>Установлення орендної плати за землю на території м. </w:t>
      </w:r>
      <w:proofErr w:type="spellStart"/>
      <w:r w:rsidRPr="0069003F">
        <w:rPr>
          <w:lang w:val="uk-UA"/>
        </w:rPr>
        <w:t>Южноукраїнська</w:t>
      </w:r>
      <w:proofErr w:type="spellEnd"/>
      <w:r w:rsidRPr="0069003F">
        <w:rPr>
          <w:lang w:val="uk-UA"/>
        </w:rPr>
        <w:t xml:space="preserve"> на 2020 рік необхідне у зв’язку з тим, що рішення </w:t>
      </w:r>
      <w:proofErr w:type="spellStart"/>
      <w:r w:rsidRPr="0069003F">
        <w:rPr>
          <w:lang w:val="uk-UA"/>
        </w:rPr>
        <w:t>Южноукраїнської</w:t>
      </w:r>
      <w:proofErr w:type="spellEnd"/>
      <w:r w:rsidRPr="0069003F">
        <w:rPr>
          <w:lang w:val="uk-UA"/>
        </w:rPr>
        <w:t xml:space="preserve"> міської ради від 21.06.2018 №1216 «Про </w:t>
      </w:r>
      <w:proofErr w:type="spellStart"/>
      <w:r w:rsidRPr="0069003F">
        <w:rPr>
          <w:lang w:val="uk-UA"/>
        </w:rPr>
        <w:t>встановленняв</w:t>
      </w:r>
      <w:proofErr w:type="spellEnd"/>
      <w:r w:rsidRPr="0069003F">
        <w:rPr>
          <w:lang w:val="uk-UA"/>
        </w:rPr>
        <w:t xml:space="preserve"> місті </w:t>
      </w:r>
      <w:proofErr w:type="spellStart"/>
      <w:r w:rsidRPr="0069003F">
        <w:rPr>
          <w:lang w:val="uk-UA"/>
        </w:rPr>
        <w:t>Южноукраїнську</w:t>
      </w:r>
      <w:proofErr w:type="spellEnd"/>
      <w:r w:rsidRPr="0069003F">
        <w:rPr>
          <w:lang w:val="uk-UA"/>
        </w:rPr>
        <w:t xml:space="preserve"> місцевих податків та зборів на 2019 рік» регулює процеси плати за землю лише у 2019 році та відповідно до вимог пункту 10.2 статті 10, підпунктів 12.3.2, 12.3.4, 12.3.5 пункту 12.3 статті 12 ПКУ не може бути застосовано у 2020 році. </w:t>
      </w:r>
    </w:p>
    <w:p w:rsidR="00141C8C" w:rsidRPr="0069003F" w:rsidRDefault="00141C8C" w:rsidP="00FD503F">
      <w:pPr>
        <w:pStyle w:val="af2"/>
        <w:jc w:val="both"/>
        <w:rPr>
          <w:sz w:val="24"/>
          <w:szCs w:val="24"/>
        </w:rPr>
      </w:pPr>
      <w:r w:rsidRPr="0069003F">
        <w:rPr>
          <w:sz w:val="24"/>
          <w:szCs w:val="24"/>
        </w:rPr>
        <w:tab/>
        <w:t xml:space="preserve">З метою систематизації платників податків та забезпечення єдиного підходу до податкових ставок вбачається доцільним установлення ставок орендної плати за землю відповідно до видів економічної діяльності згідно з Класифікацією видів економічної діяльності, затвердженою наказом Державного комітету України з питань технічного регулювання та споживчої політики від 11.10. 2010 №457, зі </w:t>
      </w:r>
      <w:r w:rsidRPr="0069003F">
        <w:rPr>
          <w:sz w:val="24"/>
          <w:szCs w:val="24"/>
        </w:rPr>
        <w:lastRenderedPageBreak/>
        <w:t>змінами. Диференціація ставок залежно від виду економічної діяльності платників орендної плати за землю дає змогу встановити ставки орендної плати за землю в межах певної цільової категорії земель за галузевим принципом, що забезпечить прозорість нарахування орендної плати залежно від отриманих доходів, недопущення дискримінації, уникнення збільшення навантаження на суб’єктів середнього та малого підприємництва.</w:t>
      </w:r>
    </w:p>
    <w:p w:rsidR="00141C8C" w:rsidRPr="0069003F" w:rsidRDefault="00141C8C" w:rsidP="00FD503F">
      <w:pPr>
        <w:ind w:firstLine="709"/>
        <w:jc w:val="both"/>
        <w:rPr>
          <w:sz w:val="24"/>
          <w:szCs w:val="24"/>
          <w:lang w:val="uk-UA"/>
        </w:rPr>
      </w:pPr>
      <w:r w:rsidRPr="0069003F">
        <w:rPr>
          <w:sz w:val="24"/>
          <w:szCs w:val="24"/>
          <w:lang w:val="uk-UA"/>
        </w:rPr>
        <w:t>У</w:t>
      </w:r>
      <w:proofErr w:type="spellStart"/>
      <w:r w:rsidRPr="0069003F">
        <w:rPr>
          <w:sz w:val="24"/>
          <w:szCs w:val="24"/>
        </w:rPr>
        <w:t>раховуюч</w:t>
      </w:r>
      <w:proofErr w:type="spellEnd"/>
      <w:r w:rsidRPr="0069003F">
        <w:rPr>
          <w:sz w:val="24"/>
          <w:szCs w:val="24"/>
          <w:lang w:val="uk-UA"/>
        </w:rPr>
        <w:t>и</w:t>
      </w:r>
      <w:r w:rsidRPr="0069003F">
        <w:rPr>
          <w:sz w:val="24"/>
          <w:szCs w:val="24"/>
        </w:rPr>
        <w:t xml:space="preserve"> </w:t>
      </w:r>
      <w:proofErr w:type="spellStart"/>
      <w:r w:rsidRPr="0069003F">
        <w:rPr>
          <w:sz w:val="24"/>
          <w:szCs w:val="24"/>
        </w:rPr>
        <w:t>соціально-економічну</w:t>
      </w:r>
      <w:proofErr w:type="spellEnd"/>
      <w:r w:rsidRPr="0069003F">
        <w:rPr>
          <w:sz w:val="24"/>
          <w:szCs w:val="24"/>
        </w:rPr>
        <w:t xml:space="preserve"> </w:t>
      </w:r>
      <w:proofErr w:type="spellStart"/>
      <w:r w:rsidRPr="0069003F">
        <w:rPr>
          <w:sz w:val="24"/>
          <w:szCs w:val="24"/>
        </w:rPr>
        <w:t>ситуацію</w:t>
      </w:r>
      <w:proofErr w:type="spellEnd"/>
      <w:r w:rsidRPr="0069003F">
        <w:rPr>
          <w:sz w:val="24"/>
          <w:szCs w:val="24"/>
          <w:lang w:val="uk-UA"/>
        </w:rPr>
        <w:t xml:space="preserve"> в державі</w:t>
      </w:r>
      <w:r w:rsidRPr="0069003F">
        <w:rPr>
          <w:sz w:val="24"/>
          <w:szCs w:val="24"/>
        </w:rPr>
        <w:t xml:space="preserve">, </w:t>
      </w:r>
      <w:proofErr w:type="spellStart"/>
      <w:r w:rsidRPr="0069003F">
        <w:rPr>
          <w:sz w:val="24"/>
          <w:szCs w:val="24"/>
        </w:rPr>
        <w:t>розміри</w:t>
      </w:r>
      <w:proofErr w:type="spellEnd"/>
      <w:r w:rsidRPr="0069003F">
        <w:rPr>
          <w:sz w:val="24"/>
          <w:szCs w:val="24"/>
        </w:rPr>
        <w:t xml:space="preserve"> </w:t>
      </w:r>
      <w:r w:rsidRPr="0069003F">
        <w:rPr>
          <w:sz w:val="24"/>
          <w:szCs w:val="24"/>
          <w:lang w:val="uk-UA"/>
        </w:rPr>
        <w:t xml:space="preserve">орендної плати </w:t>
      </w:r>
      <w:r w:rsidRPr="0069003F">
        <w:rPr>
          <w:sz w:val="24"/>
          <w:szCs w:val="24"/>
        </w:rPr>
        <w:t>за</w:t>
      </w:r>
      <w:r w:rsidRPr="0069003F">
        <w:rPr>
          <w:sz w:val="24"/>
          <w:szCs w:val="24"/>
          <w:lang w:val="uk-UA"/>
        </w:rPr>
        <w:t xml:space="preserve"> </w:t>
      </w:r>
      <w:proofErr w:type="spellStart"/>
      <w:r w:rsidRPr="0069003F">
        <w:rPr>
          <w:sz w:val="24"/>
          <w:szCs w:val="24"/>
        </w:rPr>
        <w:t>користування</w:t>
      </w:r>
      <w:proofErr w:type="spellEnd"/>
      <w:r w:rsidRPr="0069003F">
        <w:rPr>
          <w:sz w:val="24"/>
          <w:szCs w:val="24"/>
        </w:rPr>
        <w:t xml:space="preserve"> землею для </w:t>
      </w:r>
      <w:r w:rsidRPr="0069003F">
        <w:rPr>
          <w:sz w:val="24"/>
          <w:szCs w:val="24"/>
          <w:lang w:val="uk-UA"/>
        </w:rPr>
        <w:t>всіх категорій землекористувачів пропонується залишити</w:t>
      </w:r>
      <w:r w:rsidRPr="0069003F">
        <w:rPr>
          <w:sz w:val="24"/>
          <w:szCs w:val="24"/>
        </w:rPr>
        <w:t xml:space="preserve"> на </w:t>
      </w:r>
      <w:proofErr w:type="spellStart"/>
      <w:r w:rsidRPr="0069003F">
        <w:rPr>
          <w:sz w:val="24"/>
          <w:szCs w:val="24"/>
        </w:rPr>
        <w:t>рівні</w:t>
      </w:r>
      <w:proofErr w:type="spellEnd"/>
      <w:r w:rsidRPr="0069003F">
        <w:rPr>
          <w:sz w:val="24"/>
          <w:szCs w:val="24"/>
          <w:lang w:val="uk-UA"/>
        </w:rPr>
        <w:t xml:space="preserve">, які діяли в 2017, 2018 та в </w:t>
      </w:r>
      <w:r w:rsidRPr="0069003F">
        <w:rPr>
          <w:sz w:val="24"/>
          <w:szCs w:val="24"/>
        </w:rPr>
        <w:t>201</w:t>
      </w:r>
      <w:r w:rsidRPr="0069003F">
        <w:rPr>
          <w:sz w:val="24"/>
          <w:szCs w:val="24"/>
          <w:lang w:val="uk-UA"/>
        </w:rPr>
        <w:t>9</w:t>
      </w:r>
      <w:r w:rsidRPr="0069003F">
        <w:rPr>
          <w:sz w:val="24"/>
          <w:szCs w:val="24"/>
        </w:rPr>
        <w:t xml:space="preserve"> рок</w:t>
      </w:r>
      <w:r w:rsidRPr="0069003F">
        <w:rPr>
          <w:sz w:val="24"/>
          <w:szCs w:val="24"/>
          <w:lang w:val="uk-UA"/>
        </w:rPr>
        <w:t>ах</w:t>
      </w:r>
      <w:r w:rsidRPr="0069003F">
        <w:rPr>
          <w:sz w:val="24"/>
          <w:szCs w:val="24"/>
        </w:rPr>
        <w:t xml:space="preserve">. </w:t>
      </w:r>
    </w:p>
    <w:p w:rsidR="00141C8C" w:rsidRPr="0069003F" w:rsidRDefault="00141C8C" w:rsidP="00FD503F">
      <w:pPr>
        <w:jc w:val="both"/>
        <w:rPr>
          <w:sz w:val="24"/>
          <w:szCs w:val="24"/>
          <w:lang w:val="uk-UA"/>
        </w:rPr>
      </w:pPr>
      <w:r w:rsidRPr="0069003F">
        <w:rPr>
          <w:sz w:val="24"/>
          <w:szCs w:val="24"/>
          <w:lang w:val="uk-UA"/>
        </w:rPr>
        <w:tab/>
        <w:t xml:space="preserve">Відповідно до пункту 284.1 статті 284 ПКУ з 2015 року органам місцевого самоврядування надано право встановлювати пільги зі сплати за землю, не встановлені цим Кодексом. Ураховуючи зазначене, пільги зі сплати за землю встановлюються на 2020 рік ПКУ та вказаним рішенням. </w:t>
      </w:r>
    </w:p>
    <w:p w:rsidR="00141C8C" w:rsidRPr="0069003F" w:rsidRDefault="00141C8C" w:rsidP="00F11E0E">
      <w:pPr>
        <w:jc w:val="both"/>
        <w:rPr>
          <w:rStyle w:val="11"/>
          <w:sz w:val="24"/>
          <w:szCs w:val="24"/>
          <w:lang w:val="uk-UA"/>
        </w:rPr>
      </w:pPr>
      <w:r w:rsidRPr="0069003F">
        <w:rPr>
          <w:sz w:val="24"/>
          <w:szCs w:val="24"/>
          <w:lang w:val="uk-UA"/>
        </w:rPr>
        <w:tab/>
      </w:r>
      <w:proofErr w:type="spellStart"/>
      <w:r w:rsidRPr="0069003F">
        <w:rPr>
          <w:rStyle w:val="11"/>
          <w:sz w:val="24"/>
          <w:szCs w:val="24"/>
        </w:rPr>
        <w:t>Кожен</w:t>
      </w:r>
      <w:proofErr w:type="spellEnd"/>
      <w:r w:rsidRPr="0069003F">
        <w:rPr>
          <w:rStyle w:val="11"/>
          <w:sz w:val="24"/>
          <w:szCs w:val="24"/>
        </w:rPr>
        <w:t xml:space="preserve"> </w:t>
      </w:r>
      <w:proofErr w:type="spellStart"/>
      <w:r w:rsidRPr="0069003F">
        <w:rPr>
          <w:rStyle w:val="11"/>
          <w:sz w:val="24"/>
          <w:szCs w:val="24"/>
        </w:rPr>
        <w:t>податок</w:t>
      </w:r>
      <w:proofErr w:type="spellEnd"/>
      <w:r w:rsidRPr="0069003F">
        <w:rPr>
          <w:rStyle w:val="11"/>
          <w:sz w:val="24"/>
          <w:szCs w:val="24"/>
        </w:rPr>
        <w:t xml:space="preserve"> </w:t>
      </w:r>
      <w:proofErr w:type="spellStart"/>
      <w:r w:rsidRPr="0069003F">
        <w:rPr>
          <w:rStyle w:val="11"/>
          <w:sz w:val="24"/>
          <w:szCs w:val="24"/>
        </w:rPr>
        <w:t>є</w:t>
      </w:r>
      <w:proofErr w:type="spellEnd"/>
      <w:r w:rsidRPr="0069003F">
        <w:rPr>
          <w:rStyle w:val="11"/>
          <w:sz w:val="24"/>
          <w:szCs w:val="24"/>
        </w:rPr>
        <w:t xml:space="preserve"> </w:t>
      </w:r>
      <w:proofErr w:type="spellStart"/>
      <w:r w:rsidRPr="0069003F">
        <w:rPr>
          <w:rStyle w:val="11"/>
          <w:sz w:val="24"/>
          <w:szCs w:val="24"/>
        </w:rPr>
        <w:t>важливою</w:t>
      </w:r>
      <w:proofErr w:type="spellEnd"/>
      <w:r w:rsidRPr="0069003F">
        <w:rPr>
          <w:rStyle w:val="11"/>
          <w:sz w:val="24"/>
          <w:szCs w:val="24"/>
        </w:rPr>
        <w:t xml:space="preserve"> </w:t>
      </w:r>
      <w:proofErr w:type="spellStart"/>
      <w:r w:rsidRPr="0069003F">
        <w:rPr>
          <w:rStyle w:val="11"/>
          <w:sz w:val="24"/>
          <w:szCs w:val="24"/>
        </w:rPr>
        <w:t>складовою</w:t>
      </w:r>
      <w:proofErr w:type="spellEnd"/>
      <w:r w:rsidRPr="0069003F">
        <w:rPr>
          <w:rStyle w:val="11"/>
          <w:sz w:val="24"/>
          <w:szCs w:val="24"/>
        </w:rPr>
        <w:t xml:space="preserve"> </w:t>
      </w:r>
      <w:proofErr w:type="spellStart"/>
      <w:r w:rsidRPr="0069003F">
        <w:rPr>
          <w:rStyle w:val="11"/>
          <w:sz w:val="24"/>
          <w:szCs w:val="24"/>
        </w:rPr>
        <w:t>доході</w:t>
      </w:r>
      <w:proofErr w:type="gramStart"/>
      <w:r w:rsidRPr="0069003F">
        <w:rPr>
          <w:rStyle w:val="11"/>
          <w:sz w:val="24"/>
          <w:szCs w:val="24"/>
        </w:rPr>
        <w:t>в</w:t>
      </w:r>
      <w:proofErr w:type="spellEnd"/>
      <w:proofErr w:type="gramEnd"/>
      <w:r w:rsidRPr="0069003F">
        <w:rPr>
          <w:rStyle w:val="11"/>
          <w:sz w:val="24"/>
          <w:szCs w:val="24"/>
        </w:rPr>
        <w:t xml:space="preserve"> бюджету, </w:t>
      </w:r>
      <w:proofErr w:type="spellStart"/>
      <w:r w:rsidRPr="0069003F">
        <w:rPr>
          <w:rStyle w:val="11"/>
          <w:sz w:val="24"/>
          <w:szCs w:val="24"/>
        </w:rPr>
        <w:t>оскільки</w:t>
      </w:r>
      <w:proofErr w:type="spellEnd"/>
      <w:r w:rsidRPr="0069003F">
        <w:rPr>
          <w:rStyle w:val="11"/>
          <w:sz w:val="24"/>
          <w:szCs w:val="24"/>
        </w:rPr>
        <w:t xml:space="preserve"> </w:t>
      </w:r>
      <w:proofErr w:type="spellStart"/>
      <w:r w:rsidRPr="0069003F">
        <w:rPr>
          <w:rStyle w:val="11"/>
          <w:sz w:val="24"/>
          <w:szCs w:val="24"/>
        </w:rPr>
        <w:t>забезпечує</w:t>
      </w:r>
      <w:proofErr w:type="spellEnd"/>
      <w:r w:rsidRPr="0069003F">
        <w:rPr>
          <w:rStyle w:val="11"/>
          <w:sz w:val="24"/>
          <w:szCs w:val="24"/>
        </w:rPr>
        <w:t xml:space="preserve"> </w:t>
      </w:r>
      <w:proofErr w:type="spellStart"/>
      <w:r w:rsidRPr="0069003F">
        <w:rPr>
          <w:rStyle w:val="11"/>
          <w:sz w:val="24"/>
          <w:szCs w:val="24"/>
        </w:rPr>
        <w:t>внесок</w:t>
      </w:r>
      <w:proofErr w:type="spellEnd"/>
      <w:r w:rsidRPr="0069003F">
        <w:rPr>
          <w:rStyle w:val="11"/>
          <w:sz w:val="24"/>
          <w:szCs w:val="24"/>
        </w:rPr>
        <w:t xml:space="preserve"> у </w:t>
      </w:r>
      <w:proofErr w:type="spellStart"/>
      <w:r w:rsidRPr="0069003F">
        <w:rPr>
          <w:rStyle w:val="11"/>
          <w:sz w:val="24"/>
          <w:szCs w:val="24"/>
        </w:rPr>
        <w:t>його</w:t>
      </w:r>
      <w:proofErr w:type="spellEnd"/>
      <w:r w:rsidRPr="0069003F">
        <w:rPr>
          <w:rStyle w:val="11"/>
          <w:sz w:val="24"/>
          <w:szCs w:val="24"/>
        </w:rPr>
        <w:t xml:space="preserve"> </w:t>
      </w:r>
      <w:proofErr w:type="spellStart"/>
      <w:r w:rsidRPr="0069003F">
        <w:rPr>
          <w:rStyle w:val="11"/>
          <w:sz w:val="24"/>
          <w:szCs w:val="24"/>
        </w:rPr>
        <w:t>наповнення</w:t>
      </w:r>
      <w:proofErr w:type="spellEnd"/>
      <w:r w:rsidRPr="0069003F">
        <w:rPr>
          <w:rStyle w:val="11"/>
          <w:sz w:val="24"/>
          <w:szCs w:val="24"/>
        </w:rPr>
        <w:t xml:space="preserve">. </w:t>
      </w:r>
      <w:proofErr w:type="spellStart"/>
      <w:r w:rsidRPr="0069003F">
        <w:rPr>
          <w:rStyle w:val="11"/>
          <w:sz w:val="24"/>
          <w:szCs w:val="24"/>
        </w:rPr>
        <w:t>Згідно</w:t>
      </w:r>
      <w:proofErr w:type="spellEnd"/>
      <w:r w:rsidRPr="0069003F">
        <w:rPr>
          <w:rStyle w:val="11"/>
          <w:sz w:val="24"/>
          <w:szCs w:val="24"/>
        </w:rPr>
        <w:t xml:space="preserve"> </w:t>
      </w:r>
      <w:proofErr w:type="spellStart"/>
      <w:r w:rsidRPr="0069003F">
        <w:rPr>
          <w:rStyle w:val="11"/>
          <w:sz w:val="24"/>
          <w:szCs w:val="24"/>
        </w:rPr>
        <w:t>з</w:t>
      </w:r>
      <w:proofErr w:type="spellEnd"/>
      <w:r w:rsidRPr="0069003F">
        <w:rPr>
          <w:rStyle w:val="11"/>
          <w:sz w:val="24"/>
          <w:szCs w:val="24"/>
        </w:rPr>
        <w:t xml:space="preserve"> </w:t>
      </w:r>
      <w:proofErr w:type="spellStart"/>
      <w:r w:rsidRPr="0069003F">
        <w:rPr>
          <w:rStyle w:val="11"/>
          <w:sz w:val="24"/>
          <w:szCs w:val="24"/>
        </w:rPr>
        <w:t>бюджетним</w:t>
      </w:r>
      <w:proofErr w:type="spellEnd"/>
      <w:r w:rsidRPr="0069003F">
        <w:rPr>
          <w:rStyle w:val="11"/>
          <w:sz w:val="24"/>
          <w:szCs w:val="24"/>
        </w:rPr>
        <w:t xml:space="preserve"> </w:t>
      </w:r>
      <w:proofErr w:type="spellStart"/>
      <w:r w:rsidRPr="0069003F">
        <w:rPr>
          <w:rStyle w:val="11"/>
          <w:sz w:val="24"/>
          <w:szCs w:val="24"/>
        </w:rPr>
        <w:t>законодавством</w:t>
      </w:r>
      <w:proofErr w:type="spellEnd"/>
      <w:r w:rsidRPr="0069003F">
        <w:rPr>
          <w:rStyle w:val="11"/>
          <w:sz w:val="24"/>
          <w:szCs w:val="24"/>
        </w:rPr>
        <w:t xml:space="preserve"> </w:t>
      </w:r>
      <w:r w:rsidRPr="0069003F">
        <w:rPr>
          <w:rStyle w:val="11"/>
          <w:sz w:val="24"/>
          <w:szCs w:val="24"/>
          <w:lang w:val="uk-UA"/>
        </w:rPr>
        <w:t xml:space="preserve">орендна плата за землю </w:t>
      </w:r>
      <w:proofErr w:type="spellStart"/>
      <w:r w:rsidRPr="0069003F">
        <w:rPr>
          <w:rStyle w:val="11"/>
          <w:sz w:val="24"/>
          <w:szCs w:val="24"/>
        </w:rPr>
        <w:t>є</w:t>
      </w:r>
      <w:proofErr w:type="spellEnd"/>
      <w:r w:rsidRPr="0069003F">
        <w:rPr>
          <w:rStyle w:val="11"/>
          <w:sz w:val="24"/>
          <w:szCs w:val="24"/>
        </w:rPr>
        <w:t xml:space="preserve"> одним </w:t>
      </w:r>
      <w:proofErr w:type="spellStart"/>
      <w:r w:rsidRPr="0069003F">
        <w:rPr>
          <w:rStyle w:val="11"/>
          <w:sz w:val="24"/>
          <w:szCs w:val="24"/>
        </w:rPr>
        <w:t>з</w:t>
      </w:r>
      <w:proofErr w:type="spellEnd"/>
      <w:r w:rsidRPr="0069003F">
        <w:rPr>
          <w:rStyle w:val="11"/>
          <w:sz w:val="24"/>
          <w:szCs w:val="24"/>
        </w:rPr>
        <w:t xml:space="preserve"> </w:t>
      </w:r>
      <w:proofErr w:type="spellStart"/>
      <w:r w:rsidRPr="0069003F">
        <w:rPr>
          <w:rStyle w:val="11"/>
          <w:sz w:val="24"/>
          <w:szCs w:val="24"/>
        </w:rPr>
        <w:t>джерел</w:t>
      </w:r>
      <w:proofErr w:type="spellEnd"/>
      <w:r w:rsidRPr="0069003F">
        <w:rPr>
          <w:rStyle w:val="11"/>
          <w:sz w:val="24"/>
          <w:szCs w:val="24"/>
        </w:rPr>
        <w:t xml:space="preserve"> </w:t>
      </w:r>
      <w:proofErr w:type="spellStart"/>
      <w:r w:rsidRPr="0069003F">
        <w:rPr>
          <w:rStyle w:val="11"/>
          <w:sz w:val="24"/>
          <w:szCs w:val="24"/>
        </w:rPr>
        <w:t>надходжень</w:t>
      </w:r>
      <w:proofErr w:type="spellEnd"/>
      <w:r w:rsidRPr="0069003F">
        <w:rPr>
          <w:rStyle w:val="11"/>
          <w:sz w:val="24"/>
          <w:szCs w:val="24"/>
        </w:rPr>
        <w:t xml:space="preserve"> </w:t>
      </w:r>
      <w:proofErr w:type="spellStart"/>
      <w:r w:rsidRPr="0069003F">
        <w:rPr>
          <w:rStyle w:val="11"/>
          <w:sz w:val="24"/>
          <w:szCs w:val="24"/>
        </w:rPr>
        <w:t>загального</w:t>
      </w:r>
      <w:proofErr w:type="spellEnd"/>
      <w:r w:rsidRPr="0069003F">
        <w:rPr>
          <w:rStyle w:val="11"/>
          <w:sz w:val="24"/>
          <w:szCs w:val="24"/>
        </w:rPr>
        <w:t xml:space="preserve"> фонду бюджету </w:t>
      </w:r>
      <w:proofErr w:type="spellStart"/>
      <w:r w:rsidRPr="0069003F">
        <w:rPr>
          <w:rStyle w:val="11"/>
          <w:sz w:val="24"/>
          <w:szCs w:val="24"/>
        </w:rPr>
        <w:t>міста</w:t>
      </w:r>
      <w:proofErr w:type="spellEnd"/>
      <w:r w:rsidRPr="0069003F">
        <w:rPr>
          <w:rStyle w:val="11"/>
          <w:sz w:val="24"/>
          <w:szCs w:val="24"/>
        </w:rPr>
        <w:t xml:space="preserve">, за </w:t>
      </w:r>
      <w:proofErr w:type="spellStart"/>
      <w:r w:rsidRPr="0069003F">
        <w:rPr>
          <w:rStyle w:val="11"/>
          <w:sz w:val="24"/>
          <w:szCs w:val="24"/>
        </w:rPr>
        <w:t>рахунок</w:t>
      </w:r>
      <w:proofErr w:type="spellEnd"/>
      <w:r w:rsidRPr="0069003F">
        <w:rPr>
          <w:rStyle w:val="11"/>
          <w:sz w:val="24"/>
          <w:szCs w:val="24"/>
        </w:rPr>
        <w:t xml:space="preserve"> </w:t>
      </w:r>
      <w:proofErr w:type="spellStart"/>
      <w:r w:rsidRPr="0069003F">
        <w:rPr>
          <w:rStyle w:val="11"/>
          <w:sz w:val="24"/>
          <w:szCs w:val="24"/>
        </w:rPr>
        <w:t>якого</w:t>
      </w:r>
      <w:proofErr w:type="spellEnd"/>
      <w:r w:rsidRPr="0069003F">
        <w:rPr>
          <w:rStyle w:val="11"/>
          <w:sz w:val="24"/>
          <w:szCs w:val="24"/>
        </w:rPr>
        <w:t xml:space="preserve"> </w:t>
      </w:r>
      <w:proofErr w:type="spellStart"/>
      <w:r w:rsidRPr="0069003F">
        <w:rPr>
          <w:rStyle w:val="11"/>
          <w:sz w:val="24"/>
          <w:szCs w:val="24"/>
        </w:rPr>
        <w:t>утримуються</w:t>
      </w:r>
      <w:proofErr w:type="spellEnd"/>
      <w:r w:rsidRPr="0069003F">
        <w:rPr>
          <w:rStyle w:val="11"/>
          <w:sz w:val="24"/>
          <w:szCs w:val="24"/>
        </w:rPr>
        <w:t xml:space="preserve"> </w:t>
      </w:r>
      <w:proofErr w:type="spellStart"/>
      <w:r w:rsidRPr="0069003F">
        <w:rPr>
          <w:rStyle w:val="11"/>
          <w:sz w:val="24"/>
          <w:szCs w:val="24"/>
        </w:rPr>
        <w:t>бюджетні</w:t>
      </w:r>
      <w:proofErr w:type="spellEnd"/>
      <w:r w:rsidRPr="0069003F">
        <w:rPr>
          <w:rStyle w:val="11"/>
          <w:sz w:val="24"/>
          <w:szCs w:val="24"/>
        </w:rPr>
        <w:t xml:space="preserve"> установи, </w:t>
      </w:r>
      <w:proofErr w:type="spellStart"/>
      <w:r w:rsidRPr="0069003F">
        <w:rPr>
          <w:rStyle w:val="11"/>
          <w:sz w:val="24"/>
          <w:szCs w:val="24"/>
        </w:rPr>
        <w:t>що</w:t>
      </w:r>
      <w:proofErr w:type="spellEnd"/>
      <w:r w:rsidRPr="0069003F">
        <w:rPr>
          <w:rStyle w:val="11"/>
          <w:sz w:val="24"/>
          <w:szCs w:val="24"/>
        </w:rPr>
        <w:t xml:space="preserve"> </w:t>
      </w:r>
      <w:proofErr w:type="spellStart"/>
      <w:r w:rsidRPr="0069003F">
        <w:rPr>
          <w:rStyle w:val="11"/>
          <w:sz w:val="24"/>
          <w:szCs w:val="24"/>
        </w:rPr>
        <w:t>забезпечують</w:t>
      </w:r>
      <w:proofErr w:type="spellEnd"/>
      <w:r w:rsidRPr="0069003F">
        <w:rPr>
          <w:rStyle w:val="11"/>
          <w:sz w:val="24"/>
          <w:szCs w:val="24"/>
        </w:rPr>
        <w:t xml:space="preserve"> </w:t>
      </w:r>
      <w:proofErr w:type="spellStart"/>
      <w:r w:rsidRPr="0069003F">
        <w:rPr>
          <w:rStyle w:val="11"/>
          <w:sz w:val="24"/>
          <w:szCs w:val="24"/>
        </w:rPr>
        <w:t>надання</w:t>
      </w:r>
      <w:proofErr w:type="spellEnd"/>
      <w:r w:rsidRPr="0069003F">
        <w:rPr>
          <w:rStyle w:val="11"/>
          <w:sz w:val="24"/>
          <w:szCs w:val="24"/>
        </w:rPr>
        <w:t xml:space="preserve"> </w:t>
      </w:r>
      <w:proofErr w:type="spellStart"/>
      <w:r w:rsidRPr="0069003F">
        <w:rPr>
          <w:rStyle w:val="11"/>
          <w:sz w:val="24"/>
          <w:szCs w:val="24"/>
        </w:rPr>
        <w:t>послуг</w:t>
      </w:r>
      <w:proofErr w:type="spellEnd"/>
      <w:r w:rsidRPr="0069003F">
        <w:rPr>
          <w:rStyle w:val="11"/>
          <w:sz w:val="24"/>
          <w:szCs w:val="24"/>
        </w:rPr>
        <w:t xml:space="preserve"> </w:t>
      </w:r>
      <w:proofErr w:type="spellStart"/>
      <w:r w:rsidRPr="0069003F">
        <w:rPr>
          <w:rStyle w:val="11"/>
          <w:sz w:val="24"/>
          <w:szCs w:val="24"/>
        </w:rPr>
        <w:t>населенню</w:t>
      </w:r>
      <w:proofErr w:type="spellEnd"/>
      <w:r w:rsidRPr="0069003F">
        <w:rPr>
          <w:rStyle w:val="11"/>
          <w:sz w:val="24"/>
          <w:szCs w:val="24"/>
        </w:rPr>
        <w:t xml:space="preserve"> в </w:t>
      </w:r>
      <w:proofErr w:type="spellStart"/>
      <w:r w:rsidRPr="0069003F">
        <w:rPr>
          <w:rStyle w:val="11"/>
          <w:sz w:val="24"/>
          <w:szCs w:val="24"/>
        </w:rPr>
        <w:t>галузях</w:t>
      </w:r>
      <w:proofErr w:type="spellEnd"/>
      <w:r w:rsidRPr="0069003F">
        <w:rPr>
          <w:rStyle w:val="11"/>
          <w:sz w:val="24"/>
          <w:szCs w:val="24"/>
        </w:rPr>
        <w:t xml:space="preserve"> </w:t>
      </w:r>
      <w:proofErr w:type="spellStart"/>
      <w:r w:rsidRPr="0069003F">
        <w:rPr>
          <w:rStyle w:val="11"/>
          <w:sz w:val="24"/>
          <w:szCs w:val="24"/>
        </w:rPr>
        <w:t>освіти</w:t>
      </w:r>
      <w:proofErr w:type="spellEnd"/>
      <w:r w:rsidRPr="0069003F">
        <w:rPr>
          <w:rStyle w:val="11"/>
          <w:sz w:val="24"/>
          <w:szCs w:val="24"/>
        </w:rPr>
        <w:t xml:space="preserve">, </w:t>
      </w:r>
      <w:proofErr w:type="spellStart"/>
      <w:r w:rsidRPr="0069003F">
        <w:rPr>
          <w:rStyle w:val="11"/>
          <w:sz w:val="24"/>
          <w:szCs w:val="24"/>
        </w:rPr>
        <w:t>охорони</w:t>
      </w:r>
      <w:proofErr w:type="spellEnd"/>
      <w:r w:rsidRPr="0069003F">
        <w:rPr>
          <w:rStyle w:val="11"/>
          <w:sz w:val="24"/>
          <w:szCs w:val="24"/>
        </w:rPr>
        <w:t xml:space="preserve"> </w:t>
      </w:r>
      <w:proofErr w:type="spellStart"/>
      <w:r w:rsidRPr="0069003F">
        <w:rPr>
          <w:rStyle w:val="11"/>
          <w:sz w:val="24"/>
          <w:szCs w:val="24"/>
        </w:rPr>
        <w:t>здоров'я</w:t>
      </w:r>
      <w:proofErr w:type="spellEnd"/>
      <w:r w:rsidRPr="0069003F">
        <w:rPr>
          <w:rStyle w:val="11"/>
          <w:sz w:val="24"/>
          <w:szCs w:val="24"/>
        </w:rPr>
        <w:t xml:space="preserve">, </w:t>
      </w:r>
      <w:proofErr w:type="spellStart"/>
      <w:proofErr w:type="gramStart"/>
      <w:r w:rsidRPr="0069003F">
        <w:rPr>
          <w:rStyle w:val="11"/>
          <w:sz w:val="24"/>
          <w:szCs w:val="24"/>
        </w:rPr>
        <w:t>соц</w:t>
      </w:r>
      <w:proofErr w:type="gramEnd"/>
      <w:r w:rsidRPr="0069003F">
        <w:rPr>
          <w:rStyle w:val="11"/>
          <w:sz w:val="24"/>
          <w:szCs w:val="24"/>
        </w:rPr>
        <w:t>іального</w:t>
      </w:r>
      <w:proofErr w:type="spellEnd"/>
      <w:r w:rsidRPr="0069003F">
        <w:rPr>
          <w:rStyle w:val="11"/>
          <w:sz w:val="24"/>
          <w:szCs w:val="24"/>
        </w:rPr>
        <w:t xml:space="preserve"> </w:t>
      </w:r>
      <w:proofErr w:type="spellStart"/>
      <w:r w:rsidRPr="0069003F">
        <w:rPr>
          <w:rStyle w:val="11"/>
          <w:sz w:val="24"/>
          <w:szCs w:val="24"/>
        </w:rPr>
        <w:t>захисту</w:t>
      </w:r>
      <w:proofErr w:type="spellEnd"/>
      <w:r w:rsidRPr="0069003F">
        <w:rPr>
          <w:rStyle w:val="11"/>
          <w:sz w:val="24"/>
          <w:szCs w:val="24"/>
        </w:rPr>
        <w:t xml:space="preserve">, </w:t>
      </w:r>
      <w:proofErr w:type="spellStart"/>
      <w:r w:rsidRPr="0069003F">
        <w:rPr>
          <w:rStyle w:val="11"/>
          <w:sz w:val="24"/>
          <w:szCs w:val="24"/>
        </w:rPr>
        <w:t>культури</w:t>
      </w:r>
      <w:proofErr w:type="spellEnd"/>
      <w:r w:rsidRPr="0069003F">
        <w:rPr>
          <w:rStyle w:val="11"/>
          <w:sz w:val="24"/>
          <w:szCs w:val="24"/>
        </w:rPr>
        <w:t xml:space="preserve">, </w:t>
      </w:r>
      <w:proofErr w:type="spellStart"/>
      <w:r w:rsidRPr="0069003F">
        <w:rPr>
          <w:rStyle w:val="11"/>
          <w:sz w:val="24"/>
          <w:szCs w:val="24"/>
        </w:rPr>
        <w:t>фізичної</w:t>
      </w:r>
      <w:proofErr w:type="spellEnd"/>
      <w:r w:rsidRPr="0069003F">
        <w:rPr>
          <w:rStyle w:val="11"/>
          <w:sz w:val="24"/>
          <w:szCs w:val="24"/>
        </w:rPr>
        <w:t xml:space="preserve"> </w:t>
      </w:r>
      <w:proofErr w:type="spellStart"/>
      <w:r w:rsidRPr="0069003F">
        <w:rPr>
          <w:rStyle w:val="11"/>
          <w:sz w:val="24"/>
          <w:szCs w:val="24"/>
        </w:rPr>
        <w:t>культури</w:t>
      </w:r>
      <w:proofErr w:type="spellEnd"/>
      <w:r w:rsidRPr="0069003F">
        <w:rPr>
          <w:rStyle w:val="11"/>
          <w:sz w:val="24"/>
          <w:szCs w:val="24"/>
        </w:rPr>
        <w:t xml:space="preserve"> та спорту. </w:t>
      </w:r>
      <w:proofErr w:type="spellStart"/>
      <w:r w:rsidRPr="0069003F">
        <w:rPr>
          <w:rStyle w:val="11"/>
          <w:sz w:val="24"/>
          <w:szCs w:val="24"/>
        </w:rPr>
        <w:t>Також</w:t>
      </w:r>
      <w:proofErr w:type="spellEnd"/>
      <w:r w:rsidRPr="0069003F">
        <w:rPr>
          <w:rStyle w:val="11"/>
          <w:sz w:val="24"/>
          <w:szCs w:val="24"/>
        </w:rPr>
        <w:t xml:space="preserve"> </w:t>
      </w:r>
      <w:proofErr w:type="spellStart"/>
      <w:r w:rsidRPr="0069003F">
        <w:rPr>
          <w:rStyle w:val="11"/>
          <w:sz w:val="24"/>
          <w:szCs w:val="24"/>
        </w:rPr>
        <w:t>фінансуються</w:t>
      </w:r>
      <w:proofErr w:type="spellEnd"/>
      <w:r w:rsidRPr="0069003F">
        <w:rPr>
          <w:rStyle w:val="11"/>
          <w:sz w:val="24"/>
          <w:szCs w:val="24"/>
        </w:rPr>
        <w:t xml:space="preserve"> </w:t>
      </w:r>
      <w:proofErr w:type="spellStart"/>
      <w:proofErr w:type="gramStart"/>
      <w:r w:rsidRPr="0069003F">
        <w:rPr>
          <w:rStyle w:val="11"/>
          <w:sz w:val="24"/>
          <w:szCs w:val="24"/>
        </w:rPr>
        <w:t>соц</w:t>
      </w:r>
      <w:proofErr w:type="gramEnd"/>
      <w:r w:rsidRPr="0069003F">
        <w:rPr>
          <w:rStyle w:val="11"/>
          <w:sz w:val="24"/>
          <w:szCs w:val="24"/>
        </w:rPr>
        <w:t>іально</w:t>
      </w:r>
      <w:proofErr w:type="spellEnd"/>
      <w:r w:rsidRPr="0069003F">
        <w:rPr>
          <w:rStyle w:val="11"/>
          <w:sz w:val="24"/>
          <w:szCs w:val="24"/>
        </w:rPr>
        <w:t xml:space="preserve"> </w:t>
      </w:r>
      <w:proofErr w:type="spellStart"/>
      <w:r w:rsidRPr="0069003F">
        <w:rPr>
          <w:rStyle w:val="11"/>
          <w:sz w:val="24"/>
          <w:szCs w:val="24"/>
        </w:rPr>
        <w:t>важливі</w:t>
      </w:r>
      <w:proofErr w:type="spellEnd"/>
      <w:r w:rsidRPr="0069003F">
        <w:rPr>
          <w:rStyle w:val="11"/>
          <w:sz w:val="24"/>
          <w:szCs w:val="24"/>
        </w:rPr>
        <w:t xml:space="preserve"> </w:t>
      </w:r>
      <w:proofErr w:type="spellStart"/>
      <w:r w:rsidRPr="0069003F">
        <w:rPr>
          <w:rStyle w:val="11"/>
          <w:sz w:val="24"/>
          <w:szCs w:val="24"/>
        </w:rPr>
        <w:t>місцеві</w:t>
      </w:r>
      <w:proofErr w:type="spellEnd"/>
      <w:r w:rsidRPr="0069003F">
        <w:rPr>
          <w:rStyle w:val="11"/>
          <w:sz w:val="24"/>
          <w:szCs w:val="24"/>
        </w:rPr>
        <w:t xml:space="preserve"> </w:t>
      </w:r>
      <w:r w:rsidRPr="0069003F">
        <w:rPr>
          <w:rStyle w:val="11"/>
          <w:sz w:val="24"/>
          <w:szCs w:val="24"/>
          <w:lang w:val="uk-UA"/>
        </w:rPr>
        <w:t xml:space="preserve">цільові </w:t>
      </w:r>
      <w:proofErr w:type="spellStart"/>
      <w:r w:rsidRPr="0069003F">
        <w:rPr>
          <w:rStyle w:val="11"/>
          <w:sz w:val="24"/>
          <w:szCs w:val="24"/>
        </w:rPr>
        <w:t>програми</w:t>
      </w:r>
      <w:proofErr w:type="spellEnd"/>
      <w:r w:rsidRPr="0069003F">
        <w:rPr>
          <w:rStyle w:val="11"/>
          <w:sz w:val="24"/>
          <w:szCs w:val="24"/>
          <w:lang w:val="uk-UA"/>
        </w:rPr>
        <w:t>.</w:t>
      </w:r>
    </w:p>
    <w:p w:rsidR="00141C8C" w:rsidRPr="0069003F" w:rsidRDefault="00141C8C" w:rsidP="00FD503F">
      <w:pPr>
        <w:spacing w:line="233" w:lineRule="auto"/>
        <w:jc w:val="both"/>
        <w:rPr>
          <w:rStyle w:val="11"/>
          <w:sz w:val="24"/>
          <w:szCs w:val="24"/>
        </w:rPr>
      </w:pPr>
      <w:r w:rsidRPr="0069003F">
        <w:rPr>
          <w:rStyle w:val="11"/>
          <w:sz w:val="24"/>
          <w:szCs w:val="24"/>
        </w:rPr>
        <w:tab/>
      </w:r>
      <w:proofErr w:type="spellStart"/>
      <w:r w:rsidRPr="0069003F">
        <w:rPr>
          <w:rStyle w:val="11"/>
          <w:sz w:val="24"/>
          <w:szCs w:val="24"/>
        </w:rPr>
        <w:t>Стабільність</w:t>
      </w:r>
      <w:proofErr w:type="spellEnd"/>
      <w:r w:rsidRPr="0069003F">
        <w:rPr>
          <w:rStyle w:val="11"/>
          <w:sz w:val="24"/>
          <w:szCs w:val="24"/>
        </w:rPr>
        <w:t xml:space="preserve"> </w:t>
      </w:r>
      <w:proofErr w:type="spellStart"/>
      <w:r w:rsidRPr="0069003F">
        <w:rPr>
          <w:rStyle w:val="11"/>
          <w:sz w:val="24"/>
          <w:szCs w:val="24"/>
        </w:rPr>
        <w:t>надходжень</w:t>
      </w:r>
      <w:proofErr w:type="spellEnd"/>
      <w:r w:rsidRPr="0069003F">
        <w:rPr>
          <w:rStyle w:val="11"/>
          <w:sz w:val="24"/>
          <w:szCs w:val="24"/>
        </w:rPr>
        <w:t xml:space="preserve">, </w:t>
      </w:r>
      <w:proofErr w:type="spellStart"/>
      <w:r w:rsidRPr="0069003F">
        <w:rPr>
          <w:rStyle w:val="11"/>
          <w:sz w:val="24"/>
          <w:szCs w:val="24"/>
        </w:rPr>
        <w:t>що</w:t>
      </w:r>
      <w:proofErr w:type="spellEnd"/>
      <w:r w:rsidRPr="0069003F">
        <w:rPr>
          <w:rStyle w:val="11"/>
          <w:sz w:val="24"/>
          <w:szCs w:val="24"/>
        </w:rPr>
        <w:t xml:space="preserve"> </w:t>
      </w:r>
      <w:proofErr w:type="spellStart"/>
      <w:r w:rsidRPr="0069003F">
        <w:rPr>
          <w:rStyle w:val="11"/>
          <w:sz w:val="24"/>
          <w:szCs w:val="24"/>
        </w:rPr>
        <w:t>формують</w:t>
      </w:r>
      <w:proofErr w:type="spellEnd"/>
      <w:r w:rsidRPr="0069003F">
        <w:rPr>
          <w:rStyle w:val="11"/>
          <w:sz w:val="24"/>
          <w:szCs w:val="24"/>
        </w:rPr>
        <w:t xml:space="preserve"> </w:t>
      </w:r>
      <w:proofErr w:type="spellStart"/>
      <w:r w:rsidRPr="0069003F">
        <w:rPr>
          <w:rStyle w:val="11"/>
          <w:sz w:val="24"/>
          <w:szCs w:val="24"/>
        </w:rPr>
        <w:t>загальний</w:t>
      </w:r>
      <w:proofErr w:type="spellEnd"/>
      <w:r w:rsidRPr="0069003F">
        <w:rPr>
          <w:rStyle w:val="11"/>
          <w:sz w:val="24"/>
          <w:szCs w:val="24"/>
        </w:rPr>
        <w:t xml:space="preserve"> фонд бюджету </w:t>
      </w:r>
      <w:proofErr w:type="spellStart"/>
      <w:r w:rsidRPr="0069003F">
        <w:rPr>
          <w:rStyle w:val="11"/>
          <w:sz w:val="24"/>
          <w:szCs w:val="24"/>
        </w:rPr>
        <w:t>міста</w:t>
      </w:r>
      <w:proofErr w:type="spellEnd"/>
      <w:r w:rsidRPr="0069003F">
        <w:rPr>
          <w:rStyle w:val="11"/>
          <w:sz w:val="24"/>
          <w:szCs w:val="24"/>
        </w:rPr>
        <w:t xml:space="preserve">, </w:t>
      </w:r>
      <w:proofErr w:type="spellStart"/>
      <w:r w:rsidRPr="0069003F">
        <w:rPr>
          <w:rStyle w:val="11"/>
          <w:sz w:val="24"/>
          <w:szCs w:val="24"/>
        </w:rPr>
        <w:t>дозволяє</w:t>
      </w:r>
      <w:proofErr w:type="spellEnd"/>
      <w:r w:rsidRPr="0069003F">
        <w:rPr>
          <w:rStyle w:val="11"/>
          <w:sz w:val="24"/>
          <w:szCs w:val="24"/>
        </w:rPr>
        <w:t xml:space="preserve"> </w:t>
      </w:r>
      <w:proofErr w:type="spellStart"/>
      <w:r w:rsidRPr="0069003F">
        <w:rPr>
          <w:rStyle w:val="11"/>
          <w:sz w:val="24"/>
          <w:szCs w:val="24"/>
        </w:rPr>
        <w:t>забезпечити</w:t>
      </w:r>
      <w:proofErr w:type="spellEnd"/>
      <w:r w:rsidRPr="0069003F">
        <w:rPr>
          <w:rStyle w:val="11"/>
          <w:sz w:val="24"/>
          <w:szCs w:val="24"/>
        </w:rPr>
        <w:t xml:space="preserve"> </w:t>
      </w:r>
      <w:proofErr w:type="spellStart"/>
      <w:r w:rsidRPr="0069003F">
        <w:rPr>
          <w:rStyle w:val="11"/>
          <w:sz w:val="24"/>
          <w:szCs w:val="24"/>
        </w:rPr>
        <w:t>безперебійну</w:t>
      </w:r>
      <w:proofErr w:type="spellEnd"/>
      <w:r w:rsidRPr="0069003F">
        <w:rPr>
          <w:rStyle w:val="11"/>
          <w:sz w:val="24"/>
          <w:szCs w:val="24"/>
        </w:rPr>
        <w:t xml:space="preserve"> </w:t>
      </w:r>
      <w:proofErr w:type="spellStart"/>
      <w:r w:rsidRPr="0069003F">
        <w:rPr>
          <w:rStyle w:val="11"/>
          <w:sz w:val="24"/>
          <w:szCs w:val="24"/>
        </w:rPr>
        <w:t>життєдіяльність</w:t>
      </w:r>
      <w:proofErr w:type="spellEnd"/>
      <w:r w:rsidRPr="0069003F">
        <w:rPr>
          <w:rStyle w:val="11"/>
          <w:sz w:val="24"/>
          <w:szCs w:val="24"/>
        </w:rPr>
        <w:t xml:space="preserve"> </w:t>
      </w:r>
      <w:proofErr w:type="spellStart"/>
      <w:r w:rsidRPr="0069003F">
        <w:rPr>
          <w:rStyle w:val="11"/>
          <w:sz w:val="24"/>
          <w:szCs w:val="24"/>
        </w:rPr>
        <w:t>міста</w:t>
      </w:r>
      <w:proofErr w:type="spellEnd"/>
      <w:r w:rsidRPr="0069003F">
        <w:rPr>
          <w:rStyle w:val="11"/>
          <w:sz w:val="24"/>
          <w:szCs w:val="24"/>
        </w:rPr>
        <w:t xml:space="preserve"> в </w:t>
      </w:r>
      <w:proofErr w:type="spellStart"/>
      <w:proofErr w:type="gramStart"/>
      <w:r w:rsidRPr="0069003F">
        <w:rPr>
          <w:rStyle w:val="11"/>
          <w:sz w:val="24"/>
          <w:szCs w:val="24"/>
        </w:rPr>
        <w:t>р</w:t>
      </w:r>
      <w:proofErr w:type="gramEnd"/>
      <w:r w:rsidRPr="0069003F">
        <w:rPr>
          <w:rStyle w:val="11"/>
          <w:sz w:val="24"/>
          <w:szCs w:val="24"/>
        </w:rPr>
        <w:t>ізних</w:t>
      </w:r>
      <w:proofErr w:type="spellEnd"/>
      <w:r w:rsidRPr="0069003F">
        <w:rPr>
          <w:rStyle w:val="11"/>
          <w:sz w:val="24"/>
          <w:szCs w:val="24"/>
        </w:rPr>
        <w:t xml:space="preserve"> сферах, </w:t>
      </w:r>
      <w:proofErr w:type="spellStart"/>
      <w:r w:rsidRPr="0069003F">
        <w:rPr>
          <w:rStyle w:val="11"/>
          <w:sz w:val="24"/>
          <w:szCs w:val="24"/>
        </w:rPr>
        <w:t>своєчасну</w:t>
      </w:r>
      <w:proofErr w:type="spellEnd"/>
      <w:r w:rsidRPr="0069003F">
        <w:rPr>
          <w:rStyle w:val="11"/>
          <w:sz w:val="24"/>
          <w:szCs w:val="24"/>
        </w:rPr>
        <w:t xml:space="preserve"> </w:t>
      </w:r>
      <w:proofErr w:type="spellStart"/>
      <w:r w:rsidRPr="0069003F">
        <w:rPr>
          <w:rStyle w:val="11"/>
          <w:sz w:val="24"/>
          <w:szCs w:val="24"/>
        </w:rPr>
        <w:t>виплату</w:t>
      </w:r>
      <w:proofErr w:type="spellEnd"/>
      <w:r w:rsidRPr="0069003F">
        <w:rPr>
          <w:rStyle w:val="11"/>
          <w:sz w:val="24"/>
          <w:szCs w:val="24"/>
        </w:rPr>
        <w:t xml:space="preserve"> </w:t>
      </w:r>
      <w:proofErr w:type="spellStart"/>
      <w:r w:rsidRPr="0069003F">
        <w:rPr>
          <w:rStyle w:val="11"/>
          <w:sz w:val="24"/>
          <w:szCs w:val="24"/>
        </w:rPr>
        <w:t>заробітної</w:t>
      </w:r>
      <w:proofErr w:type="spellEnd"/>
      <w:r w:rsidRPr="0069003F">
        <w:rPr>
          <w:rStyle w:val="11"/>
          <w:sz w:val="24"/>
          <w:szCs w:val="24"/>
        </w:rPr>
        <w:t xml:space="preserve"> плати </w:t>
      </w:r>
      <w:proofErr w:type="spellStart"/>
      <w:r w:rsidRPr="0069003F">
        <w:rPr>
          <w:rStyle w:val="11"/>
          <w:sz w:val="24"/>
          <w:szCs w:val="24"/>
        </w:rPr>
        <w:t>працівникам</w:t>
      </w:r>
      <w:proofErr w:type="spellEnd"/>
      <w:r w:rsidRPr="0069003F">
        <w:rPr>
          <w:rStyle w:val="11"/>
          <w:sz w:val="24"/>
          <w:szCs w:val="24"/>
        </w:rPr>
        <w:t xml:space="preserve"> </w:t>
      </w:r>
      <w:proofErr w:type="spellStart"/>
      <w:r w:rsidRPr="0069003F">
        <w:rPr>
          <w:rStyle w:val="11"/>
          <w:sz w:val="24"/>
          <w:szCs w:val="24"/>
        </w:rPr>
        <w:t>бюджетних</w:t>
      </w:r>
      <w:proofErr w:type="spellEnd"/>
      <w:r w:rsidRPr="0069003F">
        <w:rPr>
          <w:rStyle w:val="11"/>
          <w:sz w:val="24"/>
          <w:szCs w:val="24"/>
        </w:rPr>
        <w:t xml:space="preserve"> </w:t>
      </w:r>
      <w:proofErr w:type="spellStart"/>
      <w:r w:rsidRPr="0069003F">
        <w:rPr>
          <w:rStyle w:val="11"/>
          <w:sz w:val="24"/>
          <w:szCs w:val="24"/>
        </w:rPr>
        <w:t>установ</w:t>
      </w:r>
      <w:proofErr w:type="spellEnd"/>
      <w:r w:rsidRPr="0069003F">
        <w:rPr>
          <w:rStyle w:val="11"/>
          <w:sz w:val="24"/>
          <w:szCs w:val="24"/>
        </w:rPr>
        <w:t xml:space="preserve"> та провести </w:t>
      </w:r>
      <w:proofErr w:type="spellStart"/>
      <w:r w:rsidRPr="0069003F">
        <w:rPr>
          <w:rStyle w:val="11"/>
          <w:sz w:val="24"/>
          <w:szCs w:val="24"/>
        </w:rPr>
        <w:t>всі</w:t>
      </w:r>
      <w:proofErr w:type="spellEnd"/>
      <w:r w:rsidRPr="0069003F">
        <w:rPr>
          <w:rStyle w:val="11"/>
          <w:sz w:val="24"/>
          <w:szCs w:val="24"/>
        </w:rPr>
        <w:t xml:space="preserve"> </w:t>
      </w:r>
      <w:proofErr w:type="spellStart"/>
      <w:r w:rsidRPr="0069003F">
        <w:rPr>
          <w:rStyle w:val="11"/>
          <w:sz w:val="24"/>
          <w:szCs w:val="24"/>
        </w:rPr>
        <w:t>інші</w:t>
      </w:r>
      <w:proofErr w:type="spellEnd"/>
      <w:r w:rsidRPr="0069003F">
        <w:rPr>
          <w:rStyle w:val="11"/>
          <w:sz w:val="24"/>
          <w:szCs w:val="24"/>
        </w:rPr>
        <w:t xml:space="preserve"> </w:t>
      </w:r>
      <w:proofErr w:type="spellStart"/>
      <w:r w:rsidRPr="0069003F">
        <w:rPr>
          <w:rStyle w:val="11"/>
          <w:sz w:val="24"/>
          <w:szCs w:val="24"/>
        </w:rPr>
        <w:t>соціально</w:t>
      </w:r>
      <w:proofErr w:type="spellEnd"/>
      <w:r w:rsidRPr="0069003F">
        <w:rPr>
          <w:rStyle w:val="11"/>
          <w:sz w:val="24"/>
          <w:szCs w:val="24"/>
        </w:rPr>
        <w:t xml:space="preserve"> </w:t>
      </w:r>
      <w:proofErr w:type="spellStart"/>
      <w:r w:rsidRPr="0069003F">
        <w:rPr>
          <w:rStyle w:val="11"/>
          <w:sz w:val="24"/>
          <w:szCs w:val="24"/>
        </w:rPr>
        <w:t>важливі</w:t>
      </w:r>
      <w:proofErr w:type="spellEnd"/>
      <w:r w:rsidRPr="0069003F">
        <w:rPr>
          <w:rStyle w:val="11"/>
          <w:sz w:val="24"/>
          <w:szCs w:val="24"/>
        </w:rPr>
        <w:t xml:space="preserve"> </w:t>
      </w:r>
      <w:proofErr w:type="spellStart"/>
      <w:r w:rsidRPr="0069003F">
        <w:rPr>
          <w:rStyle w:val="11"/>
          <w:sz w:val="24"/>
          <w:szCs w:val="24"/>
        </w:rPr>
        <w:t>видатки</w:t>
      </w:r>
      <w:proofErr w:type="spellEnd"/>
      <w:r w:rsidRPr="0069003F">
        <w:rPr>
          <w:rStyle w:val="11"/>
          <w:sz w:val="24"/>
          <w:szCs w:val="24"/>
        </w:rPr>
        <w:t xml:space="preserve">, </w:t>
      </w:r>
      <w:proofErr w:type="spellStart"/>
      <w:r w:rsidRPr="0069003F">
        <w:rPr>
          <w:rStyle w:val="11"/>
          <w:sz w:val="24"/>
          <w:szCs w:val="24"/>
        </w:rPr>
        <w:t>отримати</w:t>
      </w:r>
      <w:proofErr w:type="spellEnd"/>
      <w:r w:rsidRPr="0069003F">
        <w:rPr>
          <w:rStyle w:val="11"/>
          <w:sz w:val="24"/>
          <w:szCs w:val="24"/>
        </w:rPr>
        <w:t xml:space="preserve"> </w:t>
      </w:r>
      <w:proofErr w:type="spellStart"/>
      <w:r w:rsidRPr="0069003F">
        <w:rPr>
          <w:rStyle w:val="11"/>
          <w:sz w:val="24"/>
          <w:szCs w:val="24"/>
        </w:rPr>
        <w:t>всім</w:t>
      </w:r>
      <w:proofErr w:type="spellEnd"/>
      <w:r w:rsidRPr="0069003F">
        <w:rPr>
          <w:rStyle w:val="11"/>
          <w:sz w:val="24"/>
          <w:szCs w:val="24"/>
        </w:rPr>
        <w:t xml:space="preserve"> </w:t>
      </w:r>
      <w:proofErr w:type="spellStart"/>
      <w:r w:rsidRPr="0069003F">
        <w:rPr>
          <w:rStyle w:val="11"/>
          <w:sz w:val="24"/>
          <w:szCs w:val="24"/>
        </w:rPr>
        <w:t>мешканцям</w:t>
      </w:r>
      <w:proofErr w:type="spellEnd"/>
      <w:r w:rsidRPr="0069003F">
        <w:rPr>
          <w:rStyle w:val="11"/>
          <w:sz w:val="24"/>
          <w:szCs w:val="24"/>
        </w:rPr>
        <w:t xml:space="preserve"> </w:t>
      </w:r>
      <w:proofErr w:type="spellStart"/>
      <w:r w:rsidRPr="0069003F">
        <w:rPr>
          <w:rStyle w:val="11"/>
          <w:sz w:val="24"/>
          <w:szCs w:val="24"/>
        </w:rPr>
        <w:t>міста</w:t>
      </w:r>
      <w:proofErr w:type="spellEnd"/>
      <w:r w:rsidRPr="0069003F">
        <w:rPr>
          <w:rStyle w:val="11"/>
          <w:sz w:val="24"/>
          <w:szCs w:val="24"/>
        </w:rPr>
        <w:t xml:space="preserve"> </w:t>
      </w:r>
      <w:proofErr w:type="spellStart"/>
      <w:r w:rsidRPr="0069003F">
        <w:rPr>
          <w:rStyle w:val="11"/>
          <w:sz w:val="24"/>
          <w:szCs w:val="24"/>
        </w:rPr>
        <w:t>суспільні</w:t>
      </w:r>
      <w:proofErr w:type="spellEnd"/>
      <w:r w:rsidRPr="0069003F">
        <w:rPr>
          <w:rStyle w:val="11"/>
          <w:sz w:val="24"/>
          <w:szCs w:val="24"/>
        </w:rPr>
        <w:t xml:space="preserve"> </w:t>
      </w:r>
      <w:proofErr w:type="spellStart"/>
      <w:r w:rsidRPr="0069003F">
        <w:rPr>
          <w:rStyle w:val="11"/>
          <w:sz w:val="24"/>
          <w:szCs w:val="24"/>
        </w:rPr>
        <w:t>послуги</w:t>
      </w:r>
      <w:proofErr w:type="spellEnd"/>
      <w:r w:rsidRPr="0069003F">
        <w:rPr>
          <w:rStyle w:val="11"/>
          <w:sz w:val="24"/>
          <w:szCs w:val="24"/>
        </w:rPr>
        <w:t xml:space="preserve"> в </w:t>
      </w:r>
      <w:proofErr w:type="spellStart"/>
      <w:r w:rsidRPr="0069003F">
        <w:rPr>
          <w:rStyle w:val="11"/>
          <w:sz w:val="24"/>
          <w:szCs w:val="24"/>
        </w:rPr>
        <w:t>тій</w:t>
      </w:r>
      <w:proofErr w:type="spellEnd"/>
      <w:r w:rsidRPr="0069003F">
        <w:rPr>
          <w:rStyle w:val="11"/>
          <w:sz w:val="24"/>
          <w:szCs w:val="24"/>
        </w:rPr>
        <w:t xml:space="preserve"> </w:t>
      </w:r>
      <w:proofErr w:type="spellStart"/>
      <w:r w:rsidRPr="0069003F">
        <w:rPr>
          <w:rStyle w:val="11"/>
          <w:sz w:val="24"/>
          <w:szCs w:val="24"/>
        </w:rPr>
        <w:t>чи</w:t>
      </w:r>
      <w:proofErr w:type="spellEnd"/>
      <w:r w:rsidRPr="0069003F">
        <w:rPr>
          <w:rStyle w:val="11"/>
          <w:sz w:val="24"/>
          <w:szCs w:val="24"/>
        </w:rPr>
        <w:t xml:space="preserve"> </w:t>
      </w:r>
      <w:proofErr w:type="spellStart"/>
      <w:r w:rsidRPr="0069003F">
        <w:rPr>
          <w:rStyle w:val="11"/>
          <w:sz w:val="24"/>
          <w:szCs w:val="24"/>
        </w:rPr>
        <w:t>іншій</w:t>
      </w:r>
      <w:proofErr w:type="spellEnd"/>
      <w:r w:rsidRPr="0069003F">
        <w:rPr>
          <w:rStyle w:val="11"/>
          <w:sz w:val="24"/>
          <w:szCs w:val="24"/>
        </w:rPr>
        <w:t xml:space="preserve"> </w:t>
      </w:r>
      <w:proofErr w:type="spellStart"/>
      <w:r w:rsidRPr="0069003F">
        <w:rPr>
          <w:rStyle w:val="11"/>
          <w:sz w:val="24"/>
          <w:szCs w:val="24"/>
        </w:rPr>
        <w:t>сфері</w:t>
      </w:r>
      <w:proofErr w:type="spellEnd"/>
      <w:r w:rsidRPr="0069003F">
        <w:rPr>
          <w:rStyle w:val="11"/>
          <w:sz w:val="24"/>
          <w:szCs w:val="24"/>
        </w:rPr>
        <w:t xml:space="preserve">, </w:t>
      </w:r>
      <w:proofErr w:type="spellStart"/>
      <w:r w:rsidRPr="0069003F">
        <w:rPr>
          <w:rStyle w:val="11"/>
          <w:sz w:val="24"/>
          <w:szCs w:val="24"/>
        </w:rPr>
        <w:t>якими</w:t>
      </w:r>
      <w:proofErr w:type="spellEnd"/>
      <w:r w:rsidRPr="0069003F">
        <w:rPr>
          <w:rStyle w:val="11"/>
          <w:sz w:val="24"/>
          <w:szCs w:val="24"/>
        </w:rPr>
        <w:t xml:space="preserve"> </w:t>
      </w:r>
      <w:proofErr w:type="spellStart"/>
      <w:r w:rsidRPr="0069003F">
        <w:rPr>
          <w:rStyle w:val="11"/>
          <w:sz w:val="24"/>
          <w:szCs w:val="24"/>
        </w:rPr>
        <w:t>опікуються</w:t>
      </w:r>
      <w:proofErr w:type="spellEnd"/>
      <w:r w:rsidRPr="0069003F">
        <w:rPr>
          <w:rStyle w:val="11"/>
          <w:sz w:val="24"/>
          <w:szCs w:val="24"/>
        </w:rPr>
        <w:t xml:space="preserve"> </w:t>
      </w:r>
      <w:proofErr w:type="spellStart"/>
      <w:r w:rsidRPr="0069003F">
        <w:rPr>
          <w:rStyle w:val="11"/>
          <w:sz w:val="24"/>
          <w:szCs w:val="24"/>
        </w:rPr>
        <w:t>органи</w:t>
      </w:r>
      <w:proofErr w:type="spellEnd"/>
      <w:r w:rsidRPr="0069003F">
        <w:rPr>
          <w:rStyle w:val="11"/>
          <w:sz w:val="24"/>
          <w:szCs w:val="24"/>
        </w:rPr>
        <w:t xml:space="preserve"> </w:t>
      </w:r>
      <w:proofErr w:type="spellStart"/>
      <w:r w:rsidRPr="0069003F">
        <w:rPr>
          <w:rStyle w:val="11"/>
          <w:sz w:val="24"/>
          <w:szCs w:val="24"/>
        </w:rPr>
        <w:t>місцевого</w:t>
      </w:r>
      <w:proofErr w:type="spellEnd"/>
      <w:r w:rsidRPr="0069003F">
        <w:rPr>
          <w:rStyle w:val="11"/>
          <w:sz w:val="24"/>
          <w:szCs w:val="24"/>
        </w:rPr>
        <w:t xml:space="preserve"> </w:t>
      </w:r>
      <w:proofErr w:type="spellStart"/>
      <w:r w:rsidRPr="0069003F">
        <w:rPr>
          <w:rStyle w:val="11"/>
          <w:sz w:val="24"/>
          <w:szCs w:val="24"/>
        </w:rPr>
        <w:t>самоврядування</w:t>
      </w:r>
      <w:proofErr w:type="spellEnd"/>
      <w:r w:rsidRPr="0069003F">
        <w:rPr>
          <w:rStyle w:val="11"/>
          <w:sz w:val="24"/>
          <w:szCs w:val="24"/>
        </w:rPr>
        <w:t xml:space="preserve">. </w:t>
      </w:r>
    </w:p>
    <w:p w:rsidR="00141C8C" w:rsidRPr="0069003F" w:rsidRDefault="00141C8C" w:rsidP="00FD503F">
      <w:pPr>
        <w:pStyle w:val="a5"/>
        <w:ind w:left="23" w:right="23" w:firstLine="720"/>
        <w:rPr>
          <w:rStyle w:val="11"/>
          <w:sz w:val="24"/>
          <w:szCs w:val="24"/>
          <w:lang w:eastAsia="uk-UA"/>
        </w:rPr>
      </w:pPr>
    </w:p>
    <w:p w:rsidR="00141C8C" w:rsidRPr="0069003F" w:rsidRDefault="00141C8C" w:rsidP="00FD503F">
      <w:pPr>
        <w:jc w:val="center"/>
        <w:rPr>
          <w:color w:val="333333"/>
          <w:sz w:val="24"/>
          <w:szCs w:val="24"/>
        </w:rPr>
      </w:pPr>
      <w:r w:rsidRPr="0069003F">
        <w:rPr>
          <w:b/>
          <w:bCs/>
          <w:color w:val="333333"/>
          <w:sz w:val="24"/>
          <w:szCs w:val="24"/>
          <w:lang w:val="uk-UA"/>
        </w:rPr>
        <w:t>2</w:t>
      </w:r>
      <w:r w:rsidRPr="0069003F">
        <w:rPr>
          <w:b/>
          <w:bCs/>
          <w:color w:val="333333"/>
          <w:sz w:val="24"/>
          <w:szCs w:val="24"/>
        </w:rPr>
        <w:t xml:space="preserve">. </w:t>
      </w:r>
      <w:proofErr w:type="spellStart"/>
      <w:r w:rsidRPr="0069003F">
        <w:rPr>
          <w:b/>
          <w:bCs/>
          <w:color w:val="333333"/>
          <w:sz w:val="24"/>
          <w:szCs w:val="24"/>
        </w:rPr>
        <w:t>Визначення</w:t>
      </w:r>
      <w:proofErr w:type="spellEnd"/>
      <w:r w:rsidRPr="0069003F">
        <w:rPr>
          <w:b/>
          <w:bCs/>
          <w:color w:val="333333"/>
          <w:sz w:val="24"/>
          <w:szCs w:val="24"/>
        </w:rPr>
        <w:t xml:space="preserve"> </w:t>
      </w:r>
      <w:proofErr w:type="spellStart"/>
      <w:r w:rsidRPr="0069003F">
        <w:rPr>
          <w:b/>
          <w:bCs/>
          <w:color w:val="333333"/>
          <w:sz w:val="24"/>
          <w:szCs w:val="24"/>
        </w:rPr>
        <w:t>цілей</w:t>
      </w:r>
      <w:proofErr w:type="spellEnd"/>
      <w:r w:rsidRPr="0069003F">
        <w:rPr>
          <w:b/>
          <w:bCs/>
          <w:color w:val="333333"/>
          <w:sz w:val="24"/>
          <w:szCs w:val="24"/>
        </w:rPr>
        <w:t xml:space="preserve"> </w:t>
      </w:r>
      <w:proofErr w:type="gramStart"/>
      <w:r w:rsidRPr="0069003F">
        <w:rPr>
          <w:b/>
          <w:bCs/>
          <w:color w:val="333333"/>
          <w:sz w:val="24"/>
          <w:szCs w:val="24"/>
        </w:rPr>
        <w:t>державного</w:t>
      </w:r>
      <w:proofErr w:type="gram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p w:rsidR="00141C8C" w:rsidRPr="0069003F" w:rsidRDefault="00141C8C" w:rsidP="00FD503F">
      <w:pPr>
        <w:pStyle w:val="a5"/>
        <w:ind w:left="23" w:right="23" w:firstLine="697"/>
        <w:rPr>
          <w:rStyle w:val="11"/>
          <w:color w:val="000000"/>
          <w:sz w:val="24"/>
          <w:szCs w:val="24"/>
          <w:lang w:eastAsia="uk-UA"/>
        </w:rPr>
      </w:pPr>
      <w:r w:rsidRPr="0069003F">
        <w:rPr>
          <w:rStyle w:val="11"/>
          <w:color w:val="000000"/>
          <w:sz w:val="24"/>
          <w:szCs w:val="24"/>
          <w:lang w:eastAsia="uk-UA"/>
        </w:rPr>
        <w:t xml:space="preserve">Проект рішення </w:t>
      </w:r>
      <w:proofErr w:type="spellStart"/>
      <w:r w:rsidRPr="0069003F">
        <w:rPr>
          <w:rStyle w:val="11"/>
          <w:color w:val="000000"/>
          <w:sz w:val="24"/>
          <w:szCs w:val="24"/>
          <w:lang w:eastAsia="uk-UA"/>
        </w:rPr>
        <w:t>Южноукраїнської</w:t>
      </w:r>
      <w:proofErr w:type="spellEnd"/>
      <w:r w:rsidRPr="0069003F">
        <w:rPr>
          <w:rStyle w:val="11"/>
          <w:color w:val="000000"/>
          <w:sz w:val="24"/>
          <w:szCs w:val="24"/>
          <w:lang w:eastAsia="uk-UA"/>
        </w:rPr>
        <w:t xml:space="preserve"> міської ради спрямований на розв’язання завдання, визначеного в попередньому розділі аналізу регуляторного впливу. </w:t>
      </w:r>
    </w:p>
    <w:p w:rsidR="00141C8C" w:rsidRPr="0069003F" w:rsidRDefault="00141C8C" w:rsidP="00FD503F">
      <w:pPr>
        <w:pStyle w:val="a5"/>
        <w:ind w:left="23" w:right="23" w:firstLine="697"/>
        <w:rPr>
          <w:rStyle w:val="11"/>
          <w:sz w:val="24"/>
          <w:szCs w:val="24"/>
          <w:lang w:eastAsia="uk-UA"/>
        </w:rPr>
      </w:pPr>
      <w:r w:rsidRPr="0069003F">
        <w:rPr>
          <w:rStyle w:val="11"/>
          <w:color w:val="000000"/>
          <w:sz w:val="24"/>
          <w:szCs w:val="24"/>
          <w:lang w:eastAsia="uk-UA"/>
        </w:rPr>
        <w:t>Цілями державного регулювання є установлення ставок орендної плати за землю відповідно до вимог ПКУ, отримання до бюджету міста прогнозованих податкових надходжень у розмірі 7,3 млн.</w:t>
      </w:r>
      <w:r w:rsidRPr="0069003F">
        <w:rPr>
          <w:sz w:val="24"/>
          <w:szCs w:val="24"/>
        </w:rPr>
        <w:t> </w:t>
      </w:r>
      <w:r w:rsidRPr="0069003F">
        <w:rPr>
          <w:rStyle w:val="11"/>
          <w:color w:val="000000"/>
          <w:sz w:val="24"/>
          <w:szCs w:val="24"/>
          <w:lang w:eastAsia="uk-UA"/>
        </w:rPr>
        <w:t xml:space="preserve">грн., </w:t>
      </w:r>
      <w:r w:rsidRPr="0069003F">
        <w:rPr>
          <w:rStyle w:val="11"/>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141C8C" w:rsidRPr="0069003F" w:rsidRDefault="00141C8C" w:rsidP="00FD503F">
      <w:pPr>
        <w:pStyle w:val="a5"/>
        <w:ind w:left="23" w:right="23" w:firstLine="697"/>
        <w:rPr>
          <w:rStyle w:val="11"/>
          <w:sz w:val="24"/>
          <w:szCs w:val="24"/>
          <w:lang w:eastAsia="uk-UA"/>
        </w:rPr>
      </w:pPr>
      <w:r w:rsidRPr="0069003F">
        <w:rPr>
          <w:rStyle w:val="11"/>
          <w:sz w:val="24"/>
          <w:szCs w:val="24"/>
          <w:lang w:eastAsia="uk-UA"/>
        </w:rPr>
        <w:t>Вимірювальними індикаторами досягнення цілей регулювання та зменшення масштабів проблеми є:</w:t>
      </w:r>
    </w:p>
    <w:p w:rsidR="00141C8C" w:rsidRPr="0069003F" w:rsidRDefault="00141C8C" w:rsidP="00FD503F">
      <w:pPr>
        <w:pStyle w:val="a5"/>
        <w:ind w:left="23" w:right="23" w:firstLine="697"/>
        <w:rPr>
          <w:rStyle w:val="11"/>
          <w:color w:val="000000"/>
          <w:sz w:val="24"/>
          <w:szCs w:val="24"/>
          <w:lang w:eastAsia="uk-UA"/>
        </w:rPr>
      </w:pPr>
      <w:r w:rsidRPr="0069003F">
        <w:rPr>
          <w:rStyle w:val="11"/>
          <w:sz w:val="24"/>
          <w:szCs w:val="24"/>
          <w:lang w:eastAsia="uk-UA"/>
        </w:rPr>
        <w:t xml:space="preserve">- кількісні: </w:t>
      </w:r>
      <w:r w:rsidRPr="0069003F">
        <w:rPr>
          <w:sz w:val="24"/>
          <w:szCs w:val="24"/>
        </w:rPr>
        <w:t xml:space="preserve">надходження коштів до бюджету міста від сплати орендної плати за землю у розмірі 7,3 </w:t>
      </w:r>
      <w:r w:rsidRPr="0069003F">
        <w:rPr>
          <w:rStyle w:val="11"/>
          <w:color w:val="000000"/>
          <w:sz w:val="24"/>
          <w:szCs w:val="24"/>
          <w:lang w:eastAsia="uk-UA"/>
        </w:rPr>
        <w:t xml:space="preserve">млн. грн. </w:t>
      </w:r>
      <w:r w:rsidRPr="0069003F">
        <w:rPr>
          <w:sz w:val="24"/>
          <w:szCs w:val="24"/>
        </w:rPr>
        <w:t xml:space="preserve">та чисельність платників, на яких поширюватиметься регуляторний акт, </w:t>
      </w:r>
      <w:r w:rsidRPr="0069003F">
        <w:rPr>
          <w:rStyle w:val="11"/>
          <w:sz w:val="24"/>
          <w:szCs w:val="24"/>
        </w:rPr>
        <w:t xml:space="preserve">– 320 </w:t>
      </w:r>
      <w:r w:rsidRPr="0069003F">
        <w:rPr>
          <w:sz w:val="24"/>
          <w:szCs w:val="24"/>
        </w:rPr>
        <w:t>осіб</w:t>
      </w:r>
      <w:r w:rsidRPr="0069003F">
        <w:rPr>
          <w:rStyle w:val="11"/>
          <w:color w:val="000000"/>
          <w:sz w:val="24"/>
          <w:szCs w:val="24"/>
          <w:lang w:eastAsia="uk-UA"/>
        </w:rPr>
        <w:t>;</w:t>
      </w:r>
    </w:p>
    <w:p w:rsidR="00141C8C" w:rsidRPr="0069003F" w:rsidRDefault="00141C8C" w:rsidP="00FD503F">
      <w:pPr>
        <w:pStyle w:val="a5"/>
        <w:ind w:left="23" w:right="23" w:firstLine="697"/>
        <w:rPr>
          <w:rStyle w:val="11"/>
          <w:sz w:val="24"/>
          <w:szCs w:val="24"/>
          <w:lang w:eastAsia="uk-UA"/>
        </w:rPr>
      </w:pPr>
      <w:r w:rsidRPr="0069003F">
        <w:rPr>
          <w:rStyle w:val="11"/>
          <w:sz w:val="24"/>
          <w:szCs w:val="24"/>
          <w:lang w:eastAsia="uk-UA"/>
        </w:rPr>
        <w:t>- часовий: дія регуляторного акта протягом року;</w:t>
      </w:r>
    </w:p>
    <w:p w:rsidR="00141C8C" w:rsidRPr="0069003F" w:rsidRDefault="00141C8C" w:rsidP="00FD503F">
      <w:pPr>
        <w:pStyle w:val="a5"/>
        <w:ind w:left="23" w:right="23" w:firstLine="697"/>
        <w:rPr>
          <w:rStyle w:val="11"/>
          <w:sz w:val="24"/>
          <w:szCs w:val="24"/>
          <w:lang w:eastAsia="uk-UA"/>
        </w:rPr>
      </w:pPr>
      <w:r w:rsidRPr="0069003F">
        <w:rPr>
          <w:rStyle w:val="11"/>
          <w:sz w:val="24"/>
          <w:szCs w:val="24"/>
          <w:lang w:eastAsia="uk-UA"/>
        </w:rPr>
        <w:t>- якісний</w:t>
      </w:r>
      <w:r w:rsidRPr="0069003F">
        <w:rPr>
          <w:sz w:val="24"/>
          <w:szCs w:val="24"/>
        </w:rPr>
        <w:t xml:space="preserve">: </w:t>
      </w:r>
      <w:r w:rsidRPr="0069003F">
        <w:rPr>
          <w:rStyle w:val="11"/>
          <w:sz w:val="24"/>
          <w:szCs w:val="24"/>
          <w:lang w:eastAsia="uk-UA"/>
        </w:rPr>
        <w:t>забезпечення виконання міських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141C8C" w:rsidRPr="0069003F" w:rsidRDefault="00141C8C" w:rsidP="00FD503F">
      <w:pPr>
        <w:pStyle w:val="af2"/>
        <w:jc w:val="both"/>
        <w:rPr>
          <w:rStyle w:val="11"/>
          <w:sz w:val="24"/>
          <w:szCs w:val="24"/>
          <w:lang w:eastAsia="uk-UA"/>
        </w:rPr>
      </w:pPr>
      <w:r w:rsidRPr="0069003F">
        <w:rPr>
          <w:sz w:val="24"/>
          <w:szCs w:val="24"/>
        </w:rPr>
        <w:tab/>
      </w:r>
      <w:r w:rsidRPr="0069003F">
        <w:rPr>
          <w:rStyle w:val="11"/>
          <w:sz w:val="24"/>
          <w:szCs w:val="24"/>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141C8C" w:rsidRPr="0069003F" w:rsidRDefault="00141C8C" w:rsidP="00FD503F">
      <w:pPr>
        <w:pStyle w:val="af2"/>
        <w:spacing w:line="235" w:lineRule="auto"/>
        <w:ind w:firstLine="720"/>
        <w:jc w:val="both"/>
        <w:rPr>
          <w:sz w:val="24"/>
          <w:szCs w:val="24"/>
        </w:rPr>
      </w:pPr>
      <w:r w:rsidRPr="0069003F">
        <w:rPr>
          <w:sz w:val="24"/>
          <w:szCs w:val="24"/>
        </w:rPr>
        <w:t>Дотримання правових аспектів буде виконано шляхом направлення:</w:t>
      </w:r>
    </w:p>
    <w:p w:rsidR="00141C8C" w:rsidRPr="0069003F" w:rsidRDefault="00141C8C" w:rsidP="00FD503F">
      <w:pPr>
        <w:pStyle w:val="af2"/>
        <w:spacing w:line="235" w:lineRule="auto"/>
        <w:ind w:firstLine="720"/>
        <w:jc w:val="both"/>
        <w:rPr>
          <w:rStyle w:val="11"/>
          <w:sz w:val="24"/>
          <w:szCs w:val="24"/>
          <w:lang w:eastAsia="uk-UA"/>
        </w:rPr>
      </w:pPr>
      <w:r w:rsidRPr="0069003F">
        <w:rPr>
          <w:sz w:val="24"/>
          <w:szCs w:val="24"/>
        </w:rPr>
        <w:t xml:space="preserve">- проекту до Миколаївського </w:t>
      </w:r>
      <w:r w:rsidRPr="0069003F">
        <w:rPr>
          <w:rStyle w:val="11"/>
          <w:sz w:val="24"/>
          <w:szCs w:val="24"/>
          <w:lang w:eastAsia="uk-UA"/>
        </w:rPr>
        <w:t xml:space="preserve">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w:t>
      </w:r>
      <w:r w:rsidRPr="0069003F">
        <w:rPr>
          <w:rStyle w:val="11"/>
          <w:sz w:val="24"/>
          <w:szCs w:val="24"/>
          <w:lang w:eastAsia="uk-UA"/>
        </w:rPr>
        <w:lastRenderedPageBreak/>
        <w:t xml:space="preserve">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141C8C" w:rsidRPr="0069003F" w:rsidRDefault="00141C8C" w:rsidP="00FD503F">
      <w:pPr>
        <w:pStyle w:val="af2"/>
        <w:spacing w:line="233" w:lineRule="auto"/>
        <w:ind w:firstLine="720"/>
        <w:jc w:val="both"/>
        <w:rPr>
          <w:rStyle w:val="11"/>
          <w:sz w:val="24"/>
          <w:szCs w:val="24"/>
          <w:lang w:eastAsia="uk-UA"/>
        </w:rPr>
      </w:pPr>
      <w:r w:rsidRPr="0069003F">
        <w:rPr>
          <w:rStyle w:val="11"/>
          <w:sz w:val="24"/>
          <w:szCs w:val="24"/>
          <w:lang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141C8C" w:rsidRPr="0069003F" w:rsidRDefault="00141C8C" w:rsidP="00FD503F">
      <w:pPr>
        <w:pStyle w:val="a5"/>
        <w:spacing w:line="252" w:lineRule="auto"/>
        <w:ind w:firstLine="709"/>
        <w:rPr>
          <w:sz w:val="24"/>
          <w:szCs w:val="24"/>
        </w:rPr>
      </w:pPr>
      <w:r w:rsidRPr="0069003F">
        <w:rPr>
          <w:sz w:val="24"/>
          <w:szCs w:val="24"/>
        </w:rPr>
        <w:t>Цілями регуляторного акта є:</w:t>
      </w:r>
    </w:p>
    <w:p w:rsidR="00141C8C" w:rsidRPr="0069003F" w:rsidRDefault="00141C8C" w:rsidP="00FD503F">
      <w:pPr>
        <w:jc w:val="both"/>
        <w:rPr>
          <w:sz w:val="24"/>
          <w:szCs w:val="24"/>
          <w:lang w:val="uk-UA"/>
        </w:rPr>
      </w:pPr>
      <w:r w:rsidRPr="0069003F">
        <w:rPr>
          <w:sz w:val="24"/>
          <w:szCs w:val="24"/>
          <w:lang w:val="uk-UA"/>
        </w:rPr>
        <w:tab/>
        <w:t>- установлення ставок орендної плати за землю;</w:t>
      </w:r>
    </w:p>
    <w:p w:rsidR="00141C8C" w:rsidRPr="0069003F" w:rsidRDefault="00141C8C" w:rsidP="00FD503F">
      <w:pPr>
        <w:jc w:val="both"/>
        <w:rPr>
          <w:sz w:val="24"/>
          <w:szCs w:val="24"/>
          <w:lang w:val="uk-UA"/>
        </w:rPr>
      </w:pPr>
      <w:r w:rsidRPr="0069003F">
        <w:rPr>
          <w:sz w:val="24"/>
          <w:szCs w:val="24"/>
          <w:lang w:val="uk-UA"/>
        </w:rPr>
        <w:tab/>
        <w:t>- забезпечення соціально-економічного розвитку міста, подальшого регулювання земельних відносин, використання земельного ресурсу в інтересах територіальної громади міста;</w:t>
      </w:r>
    </w:p>
    <w:p w:rsidR="00141C8C" w:rsidRPr="0069003F" w:rsidRDefault="00141C8C" w:rsidP="00FD503F">
      <w:pPr>
        <w:jc w:val="both"/>
        <w:rPr>
          <w:sz w:val="24"/>
          <w:szCs w:val="24"/>
          <w:lang w:val="uk-UA"/>
        </w:rPr>
      </w:pPr>
      <w:r w:rsidRPr="0069003F">
        <w:rPr>
          <w:sz w:val="24"/>
          <w:szCs w:val="24"/>
          <w:lang w:val="uk-UA"/>
        </w:rPr>
        <w:tab/>
        <w:t xml:space="preserve">- створення сприятливих, рівних умов для </w:t>
      </w:r>
      <w:r w:rsidRPr="0069003F">
        <w:rPr>
          <w:spacing w:val="-20"/>
          <w:sz w:val="24"/>
          <w:szCs w:val="24"/>
          <w:lang w:val="uk-UA"/>
        </w:rPr>
        <w:t>суб’єктів</w:t>
      </w:r>
      <w:r w:rsidRPr="0069003F">
        <w:rPr>
          <w:sz w:val="24"/>
          <w:szCs w:val="24"/>
          <w:lang w:val="uk-UA"/>
        </w:rPr>
        <w:t xml:space="preserve"> господарювання в питаннях орендного користування земельними ділянками;</w:t>
      </w:r>
    </w:p>
    <w:p w:rsidR="00141C8C" w:rsidRPr="0069003F" w:rsidRDefault="00141C8C" w:rsidP="00FD503F">
      <w:pPr>
        <w:jc w:val="both"/>
        <w:rPr>
          <w:sz w:val="24"/>
          <w:szCs w:val="24"/>
        </w:rPr>
      </w:pPr>
      <w:r w:rsidRPr="0069003F">
        <w:rPr>
          <w:sz w:val="24"/>
          <w:szCs w:val="24"/>
          <w:lang w:val="uk-UA"/>
        </w:rPr>
        <w:tab/>
        <w:t>- отримання додаткового фінансового ресурсу для вирішення соціально-економічних питань розвитку міста, підвищення соціальних стандартів.</w:t>
      </w:r>
    </w:p>
    <w:p w:rsidR="00141C8C" w:rsidRPr="0069003F" w:rsidRDefault="00141C8C" w:rsidP="00FD503F">
      <w:pPr>
        <w:pStyle w:val="a5"/>
        <w:spacing w:line="252" w:lineRule="auto"/>
        <w:ind w:firstLine="709"/>
        <w:rPr>
          <w:sz w:val="24"/>
          <w:szCs w:val="24"/>
        </w:rPr>
      </w:pPr>
    </w:p>
    <w:p w:rsidR="00141C8C" w:rsidRPr="0069003F" w:rsidRDefault="00141C8C" w:rsidP="0069003F">
      <w:pPr>
        <w:jc w:val="both"/>
        <w:rPr>
          <w:color w:val="333333"/>
          <w:sz w:val="24"/>
          <w:szCs w:val="24"/>
        </w:rPr>
      </w:pPr>
      <w:r w:rsidRPr="0069003F">
        <w:rPr>
          <w:b/>
          <w:bCs/>
          <w:color w:val="333333"/>
          <w:sz w:val="24"/>
          <w:szCs w:val="24"/>
          <w:lang w:val="uk-UA"/>
        </w:rPr>
        <w:t>3</w:t>
      </w:r>
      <w:r w:rsidRPr="0069003F">
        <w:rPr>
          <w:b/>
          <w:bCs/>
          <w:color w:val="333333"/>
          <w:sz w:val="24"/>
          <w:szCs w:val="24"/>
        </w:rPr>
        <w:t xml:space="preserve">. </w:t>
      </w:r>
      <w:proofErr w:type="spellStart"/>
      <w:r w:rsidRPr="0069003F">
        <w:rPr>
          <w:b/>
          <w:bCs/>
          <w:color w:val="333333"/>
          <w:sz w:val="24"/>
          <w:szCs w:val="24"/>
        </w:rPr>
        <w:t>Визначення</w:t>
      </w:r>
      <w:proofErr w:type="spellEnd"/>
      <w:r w:rsidRPr="0069003F">
        <w:rPr>
          <w:b/>
          <w:bCs/>
          <w:color w:val="333333"/>
          <w:sz w:val="24"/>
          <w:szCs w:val="24"/>
        </w:rPr>
        <w:t xml:space="preserve"> та </w:t>
      </w:r>
      <w:proofErr w:type="spellStart"/>
      <w:r w:rsidRPr="0069003F">
        <w:rPr>
          <w:b/>
          <w:bCs/>
          <w:color w:val="333333"/>
          <w:sz w:val="24"/>
          <w:szCs w:val="24"/>
        </w:rPr>
        <w:t>оцінка</w:t>
      </w:r>
      <w:proofErr w:type="spellEnd"/>
      <w:r w:rsidRPr="0069003F">
        <w:rPr>
          <w:b/>
          <w:bCs/>
          <w:color w:val="333333"/>
          <w:sz w:val="24"/>
          <w:szCs w:val="24"/>
        </w:rPr>
        <w:t xml:space="preserve"> </w:t>
      </w:r>
      <w:proofErr w:type="spellStart"/>
      <w:proofErr w:type="gramStart"/>
      <w:r w:rsidRPr="0069003F">
        <w:rPr>
          <w:b/>
          <w:bCs/>
          <w:color w:val="333333"/>
          <w:sz w:val="24"/>
          <w:szCs w:val="24"/>
        </w:rPr>
        <w:t>вс</w:t>
      </w:r>
      <w:proofErr w:type="gramEnd"/>
      <w:r w:rsidRPr="0069003F">
        <w:rPr>
          <w:b/>
          <w:bCs/>
          <w:color w:val="333333"/>
          <w:sz w:val="24"/>
          <w:szCs w:val="24"/>
        </w:rPr>
        <w:t>іх</w:t>
      </w:r>
      <w:proofErr w:type="spellEnd"/>
      <w:r w:rsidRPr="0069003F">
        <w:rPr>
          <w:b/>
          <w:bCs/>
          <w:color w:val="333333"/>
          <w:sz w:val="24"/>
          <w:szCs w:val="24"/>
        </w:rPr>
        <w:t xml:space="preserve"> </w:t>
      </w:r>
      <w:proofErr w:type="spellStart"/>
      <w:r w:rsidRPr="0069003F">
        <w:rPr>
          <w:b/>
          <w:bCs/>
          <w:color w:val="333333"/>
          <w:sz w:val="24"/>
          <w:szCs w:val="24"/>
        </w:rPr>
        <w:t>прийнятих</w:t>
      </w:r>
      <w:proofErr w:type="spellEnd"/>
      <w:r w:rsidRPr="0069003F">
        <w:rPr>
          <w:b/>
          <w:bCs/>
          <w:color w:val="333333"/>
          <w:sz w:val="24"/>
          <w:szCs w:val="24"/>
        </w:rPr>
        <w:t xml:space="preserve"> </w:t>
      </w:r>
      <w:proofErr w:type="spellStart"/>
      <w:r w:rsidRPr="0069003F">
        <w:rPr>
          <w:b/>
          <w:bCs/>
          <w:color w:val="333333"/>
          <w:sz w:val="24"/>
          <w:szCs w:val="24"/>
        </w:rPr>
        <w:t>альтернативних</w:t>
      </w:r>
      <w:proofErr w:type="spellEnd"/>
      <w:r w:rsidRPr="0069003F">
        <w:rPr>
          <w:b/>
          <w:bCs/>
          <w:color w:val="333333"/>
          <w:sz w:val="24"/>
          <w:szCs w:val="24"/>
        </w:rPr>
        <w:t xml:space="preserve"> </w:t>
      </w:r>
      <w:proofErr w:type="spellStart"/>
      <w:r w:rsidRPr="0069003F">
        <w:rPr>
          <w:b/>
          <w:bCs/>
          <w:color w:val="333333"/>
          <w:sz w:val="24"/>
          <w:szCs w:val="24"/>
        </w:rPr>
        <w:t>способів</w:t>
      </w:r>
      <w:proofErr w:type="spellEnd"/>
      <w:r w:rsidRPr="0069003F">
        <w:rPr>
          <w:b/>
          <w:bCs/>
          <w:color w:val="333333"/>
          <w:sz w:val="24"/>
          <w:szCs w:val="24"/>
        </w:rPr>
        <w:t xml:space="preserve"> </w:t>
      </w:r>
      <w:proofErr w:type="spellStart"/>
      <w:r w:rsidRPr="0069003F">
        <w:rPr>
          <w:b/>
          <w:bCs/>
          <w:color w:val="333333"/>
          <w:sz w:val="24"/>
          <w:szCs w:val="24"/>
        </w:rPr>
        <w:t>досягнення</w:t>
      </w:r>
      <w:proofErr w:type="spellEnd"/>
      <w:r w:rsidRPr="0069003F">
        <w:rPr>
          <w:b/>
          <w:bCs/>
          <w:color w:val="333333"/>
          <w:sz w:val="24"/>
          <w:szCs w:val="24"/>
        </w:rPr>
        <w:t xml:space="preserve"> </w:t>
      </w:r>
      <w:proofErr w:type="spellStart"/>
      <w:r w:rsidRPr="0069003F">
        <w:rPr>
          <w:b/>
          <w:bCs/>
          <w:color w:val="333333"/>
          <w:sz w:val="24"/>
          <w:szCs w:val="24"/>
        </w:rPr>
        <w:t>зазначених</w:t>
      </w:r>
      <w:proofErr w:type="spellEnd"/>
      <w:r w:rsidRPr="0069003F">
        <w:rPr>
          <w:b/>
          <w:bCs/>
          <w:color w:val="333333"/>
          <w:sz w:val="24"/>
          <w:szCs w:val="24"/>
        </w:rPr>
        <w:t xml:space="preserve"> </w:t>
      </w:r>
      <w:proofErr w:type="spellStart"/>
      <w:r w:rsidRPr="0069003F">
        <w:rPr>
          <w:b/>
          <w:bCs/>
          <w:color w:val="333333"/>
          <w:sz w:val="24"/>
          <w:szCs w:val="24"/>
        </w:rPr>
        <w:t>цілей</w:t>
      </w:r>
      <w:proofErr w:type="spellEnd"/>
    </w:p>
    <w:p w:rsidR="00141C8C" w:rsidRPr="0069003F" w:rsidRDefault="00141C8C" w:rsidP="0069003F">
      <w:pPr>
        <w:jc w:val="both"/>
        <w:rPr>
          <w:sz w:val="24"/>
          <w:szCs w:val="24"/>
          <w:lang w:val="uk-UA"/>
        </w:rPr>
      </w:pPr>
      <w:r w:rsidRPr="0069003F">
        <w:rPr>
          <w:sz w:val="24"/>
          <w:szCs w:val="24"/>
        </w:rPr>
        <w:t>1.</w:t>
      </w:r>
      <w:proofErr w:type="gramStart"/>
      <w:r w:rsidRPr="0069003F">
        <w:rPr>
          <w:sz w:val="24"/>
          <w:szCs w:val="24"/>
        </w:rPr>
        <w:t>П</w:t>
      </w:r>
      <w:proofErr w:type="gramEnd"/>
      <w:r w:rsidRPr="0069003F">
        <w:rPr>
          <w:sz w:val="24"/>
          <w:szCs w:val="24"/>
        </w:rPr>
        <w:t xml:space="preserve">ід час </w:t>
      </w:r>
      <w:proofErr w:type="spellStart"/>
      <w:r w:rsidRPr="0069003F">
        <w:rPr>
          <w:sz w:val="24"/>
          <w:szCs w:val="24"/>
        </w:rPr>
        <w:t>розробки</w:t>
      </w:r>
      <w:proofErr w:type="spellEnd"/>
      <w:r w:rsidRPr="0069003F">
        <w:rPr>
          <w:sz w:val="24"/>
          <w:szCs w:val="24"/>
        </w:rPr>
        <w:t xml:space="preserve"> проекту регуляторного акта </w:t>
      </w:r>
      <w:proofErr w:type="spellStart"/>
      <w:r w:rsidRPr="0069003F">
        <w:rPr>
          <w:sz w:val="24"/>
          <w:szCs w:val="24"/>
        </w:rPr>
        <w:t>було</w:t>
      </w:r>
      <w:proofErr w:type="spellEnd"/>
      <w:r w:rsidRPr="0069003F">
        <w:rPr>
          <w:sz w:val="24"/>
          <w:szCs w:val="24"/>
        </w:rPr>
        <w:t xml:space="preserve"> </w:t>
      </w:r>
      <w:proofErr w:type="spellStart"/>
      <w:r w:rsidRPr="0069003F">
        <w:rPr>
          <w:sz w:val="24"/>
          <w:szCs w:val="24"/>
        </w:rPr>
        <w:t>розглянуто</w:t>
      </w:r>
      <w:proofErr w:type="spellEnd"/>
      <w:r w:rsidRPr="0069003F">
        <w:rPr>
          <w:sz w:val="24"/>
          <w:szCs w:val="24"/>
        </w:rPr>
        <w:t xml:space="preserve"> </w:t>
      </w:r>
      <w:proofErr w:type="spellStart"/>
      <w:r w:rsidRPr="0069003F">
        <w:rPr>
          <w:sz w:val="24"/>
          <w:szCs w:val="24"/>
        </w:rPr>
        <w:t>такі</w:t>
      </w:r>
      <w:proofErr w:type="spellEnd"/>
      <w:r w:rsidRPr="0069003F">
        <w:rPr>
          <w:sz w:val="24"/>
          <w:szCs w:val="24"/>
        </w:rPr>
        <w:t xml:space="preserve"> </w:t>
      </w:r>
      <w:proofErr w:type="spellStart"/>
      <w:r w:rsidRPr="0069003F">
        <w:rPr>
          <w:sz w:val="24"/>
          <w:szCs w:val="24"/>
        </w:rPr>
        <w:t>альтернативні</w:t>
      </w:r>
      <w:proofErr w:type="spellEnd"/>
      <w:r w:rsidRPr="0069003F">
        <w:rPr>
          <w:sz w:val="24"/>
          <w:szCs w:val="24"/>
        </w:rPr>
        <w:t xml:space="preserve"> </w:t>
      </w:r>
      <w:proofErr w:type="spellStart"/>
      <w:r w:rsidRPr="0069003F">
        <w:rPr>
          <w:sz w:val="24"/>
          <w:szCs w:val="24"/>
        </w:rPr>
        <w:t>способи</w:t>
      </w:r>
      <w:proofErr w:type="spellEnd"/>
      <w:r w:rsidRPr="0069003F">
        <w:rPr>
          <w:sz w:val="24"/>
          <w:szCs w:val="24"/>
        </w:rPr>
        <w:t xml:space="preserve"> </w:t>
      </w:r>
      <w:proofErr w:type="spellStart"/>
      <w:r w:rsidRPr="0069003F">
        <w:rPr>
          <w:sz w:val="24"/>
          <w:szCs w:val="24"/>
        </w:rPr>
        <w:t>досягнення</w:t>
      </w:r>
      <w:proofErr w:type="spellEnd"/>
      <w:r w:rsidRPr="0069003F">
        <w:rPr>
          <w:sz w:val="24"/>
          <w:szCs w:val="24"/>
        </w:rPr>
        <w:t xml:space="preserve"> </w:t>
      </w:r>
      <w:proofErr w:type="spellStart"/>
      <w:r w:rsidRPr="0069003F">
        <w:rPr>
          <w:sz w:val="24"/>
          <w:szCs w:val="24"/>
        </w:rPr>
        <w:t>визначених</w:t>
      </w:r>
      <w:proofErr w:type="spellEnd"/>
      <w:r w:rsidRPr="0069003F">
        <w:rPr>
          <w:sz w:val="24"/>
          <w:szCs w:val="24"/>
        </w:rPr>
        <w:t xml:space="preserve"> </w:t>
      </w:r>
      <w:proofErr w:type="spellStart"/>
      <w:r w:rsidRPr="0069003F">
        <w:rPr>
          <w:sz w:val="24"/>
          <w:szCs w:val="24"/>
        </w:rPr>
        <w:t>цілей</w:t>
      </w:r>
      <w:proofErr w:type="spellEnd"/>
      <w:r w:rsidRPr="0069003F">
        <w:rPr>
          <w:sz w:val="24"/>
          <w:szCs w:val="24"/>
        </w:rPr>
        <w:t>:</w:t>
      </w: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61"/>
        <w:gridCol w:w="6605"/>
      </w:tblGrid>
      <w:tr w:rsidR="00141C8C" w:rsidRPr="0069003F">
        <w:trPr>
          <w:tblHeader/>
        </w:trPr>
        <w:tc>
          <w:tcPr>
            <w:tcW w:w="1357" w:type="pct"/>
          </w:tcPr>
          <w:p w:rsidR="00141C8C" w:rsidRPr="0069003F" w:rsidRDefault="00141C8C" w:rsidP="00153CAD">
            <w:pPr>
              <w:jc w:val="center"/>
              <w:rPr>
                <w:b/>
                <w:bCs/>
                <w:i/>
                <w:iCs/>
                <w:sz w:val="24"/>
                <w:szCs w:val="24"/>
                <w:lang w:val="uk-UA"/>
              </w:rPr>
            </w:pPr>
            <w:r w:rsidRPr="0069003F">
              <w:rPr>
                <w:b/>
                <w:bCs/>
                <w:i/>
                <w:iCs/>
                <w:sz w:val="24"/>
                <w:szCs w:val="24"/>
                <w:lang w:val="uk-UA"/>
              </w:rPr>
              <w:t>Вид альтернативи</w:t>
            </w:r>
          </w:p>
        </w:tc>
        <w:tc>
          <w:tcPr>
            <w:tcW w:w="3643" w:type="pct"/>
          </w:tcPr>
          <w:p w:rsidR="00141C8C" w:rsidRPr="0069003F" w:rsidRDefault="00141C8C" w:rsidP="00153CAD">
            <w:pPr>
              <w:jc w:val="center"/>
              <w:rPr>
                <w:b/>
                <w:bCs/>
                <w:i/>
                <w:iCs/>
                <w:sz w:val="24"/>
                <w:szCs w:val="24"/>
                <w:lang w:val="uk-UA"/>
              </w:rPr>
            </w:pPr>
            <w:r w:rsidRPr="0069003F">
              <w:rPr>
                <w:b/>
                <w:bCs/>
                <w:i/>
                <w:iCs/>
                <w:sz w:val="24"/>
                <w:szCs w:val="24"/>
                <w:lang w:val="uk-UA"/>
              </w:rPr>
              <w:t>Опис альтернативи</w:t>
            </w:r>
          </w:p>
        </w:tc>
      </w:tr>
    </w:tbl>
    <w:p w:rsidR="00141C8C" w:rsidRPr="0069003F" w:rsidRDefault="00141C8C" w:rsidP="00FD503F">
      <w:pPr>
        <w:pStyle w:val="aff1"/>
        <w:rPr>
          <w:rFonts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6605"/>
      </w:tblGrid>
      <w:tr w:rsidR="00141C8C" w:rsidRPr="0069003F">
        <w:trPr>
          <w:tblHeader/>
        </w:trPr>
        <w:tc>
          <w:tcPr>
            <w:tcW w:w="1357" w:type="pct"/>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3643" w:type="pct"/>
          </w:tcPr>
          <w:p w:rsidR="00141C8C" w:rsidRPr="0069003F" w:rsidRDefault="00141C8C" w:rsidP="00153CAD">
            <w:pPr>
              <w:jc w:val="center"/>
              <w:rPr>
                <w:b/>
                <w:bCs/>
                <w:i/>
                <w:iCs/>
                <w:sz w:val="24"/>
                <w:szCs w:val="24"/>
                <w:lang w:val="uk-UA"/>
              </w:rPr>
            </w:pPr>
            <w:r w:rsidRPr="0069003F">
              <w:rPr>
                <w:b/>
                <w:bCs/>
                <w:i/>
                <w:iCs/>
                <w:sz w:val="24"/>
                <w:szCs w:val="24"/>
                <w:lang w:val="uk-UA"/>
              </w:rPr>
              <w:t>2</w:t>
            </w:r>
          </w:p>
        </w:tc>
      </w:tr>
      <w:tr w:rsidR="00141C8C" w:rsidRPr="0069003F">
        <w:tc>
          <w:tcPr>
            <w:tcW w:w="1357" w:type="pct"/>
          </w:tcPr>
          <w:p w:rsidR="00141C8C" w:rsidRPr="0069003F" w:rsidRDefault="00141C8C" w:rsidP="00153CAD">
            <w:pPr>
              <w:jc w:val="both"/>
              <w:rPr>
                <w:sz w:val="24"/>
                <w:szCs w:val="24"/>
                <w:lang w:val="uk-UA"/>
              </w:rPr>
            </w:pPr>
            <w:r w:rsidRPr="0069003F">
              <w:rPr>
                <w:sz w:val="24"/>
                <w:szCs w:val="24"/>
                <w:lang w:val="uk-UA"/>
              </w:rPr>
              <w:t>Альтернатива 1</w:t>
            </w:r>
          </w:p>
          <w:p w:rsidR="00141C8C" w:rsidRPr="0069003F" w:rsidRDefault="00141C8C" w:rsidP="002B014A">
            <w:pPr>
              <w:jc w:val="both"/>
              <w:rPr>
                <w:b/>
                <w:bCs/>
                <w:i/>
                <w:iCs/>
                <w:sz w:val="24"/>
                <w:szCs w:val="24"/>
                <w:lang w:val="uk-UA"/>
              </w:rPr>
            </w:pPr>
            <w:r w:rsidRPr="0069003F">
              <w:rPr>
                <w:sz w:val="24"/>
                <w:szCs w:val="24"/>
                <w:lang w:val="uk-UA"/>
              </w:rPr>
              <w:t>Неприйняття регуляторного акта (відмова від регулювання) або не</w:t>
            </w:r>
            <w:r>
              <w:rPr>
                <w:sz w:val="24"/>
                <w:szCs w:val="24"/>
                <w:lang w:val="uk-UA"/>
              </w:rPr>
              <w:t xml:space="preserve"> </w:t>
            </w:r>
            <w:r w:rsidRPr="0069003F">
              <w:rPr>
                <w:sz w:val="24"/>
                <w:szCs w:val="24"/>
                <w:lang w:val="uk-UA"/>
              </w:rPr>
              <w:t>встановлення відповідних ставок</w:t>
            </w:r>
          </w:p>
        </w:tc>
        <w:tc>
          <w:tcPr>
            <w:tcW w:w="3643" w:type="pct"/>
          </w:tcPr>
          <w:p w:rsidR="00141C8C" w:rsidRPr="0069003F" w:rsidRDefault="00141C8C" w:rsidP="00153CAD">
            <w:pPr>
              <w:jc w:val="both"/>
              <w:rPr>
                <w:sz w:val="24"/>
                <w:szCs w:val="24"/>
                <w:lang w:val="uk-UA"/>
              </w:rPr>
            </w:pPr>
            <w:r w:rsidRPr="0069003F">
              <w:rPr>
                <w:rStyle w:val="26"/>
                <w:sz w:val="24"/>
                <w:szCs w:val="24"/>
                <w:lang w:val="uk-UA"/>
              </w:rPr>
              <w:t xml:space="preserve">Після закінчення 2019 року рішення міської ради </w:t>
            </w:r>
            <w:r w:rsidRPr="0069003F">
              <w:rPr>
                <w:sz w:val="24"/>
                <w:szCs w:val="24"/>
                <w:lang w:val="uk-UA"/>
              </w:rPr>
              <w:t>від 21.06.2018 №1216 «Про встановлення</w:t>
            </w:r>
            <w:r>
              <w:rPr>
                <w:sz w:val="24"/>
                <w:szCs w:val="24"/>
                <w:lang w:val="uk-UA"/>
              </w:rPr>
              <w:t xml:space="preserve">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місцевих податків та зборів на 2019 рік»</w:t>
            </w:r>
            <w:r w:rsidRPr="0069003F">
              <w:rPr>
                <w:rStyle w:val="26"/>
                <w:sz w:val="24"/>
                <w:szCs w:val="24"/>
                <w:lang w:val="uk-UA"/>
              </w:rPr>
              <w:t xml:space="preserve"> втрачає чинність. Я</w:t>
            </w:r>
            <w:r w:rsidRPr="0069003F">
              <w:rPr>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орендна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141C8C" w:rsidRPr="0069003F" w:rsidRDefault="00141C8C" w:rsidP="002B014A">
            <w:pPr>
              <w:jc w:val="both"/>
              <w:rPr>
                <w:sz w:val="24"/>
                <w:szCs w:val="24"/>
                <w:lang w:val="uk-UA"/>
              </w:rPr>
            </w:pPr>
            <w:r w:rsidRPr="0069003F">
              <w:rPr>
                <w:sz w:val="24"/>
                <w:szCs w:val="24"/>
                <w:lang w:val="uk-UA"/>
              </w:rPr>
              <w:t>Таким чином, альтернатива не є прийнятною</w:t>
            </w:r>
          </w:p>
        </w:tc>
      </w:tr>
      <w:tr w:rsidR="00141C8C" w:rsidRPr="0033116F" w:rsidTr="0069003F">
        <w:trPr>
          <w:trHeight w:val="234"/>
        </w:trPr>
        <w:tc>
          <w:tcPr>
            <w:tcW w:w="1357" w:type="pct"/>
          </w:tcPr>
          <w:p w:rsidR="00141C8C" w:rsidRPr="0069003F" w:rsidRDefault="00141C8C" w:rsidP="00153CAD">
            <w:pPr>
              <w:pStyle w:val="af2"/>
              <w:jc w:val="both"/>
              <w:rPr>
                <w:sz w:val="24"/>
                <w:szCs w:val="24"/>
              </w:rPr>
            </w:pPr>
            <w:r w:rsidRPr="0069003F">
              <w:rPr>
                <w:sz w:val="24"/>
                <w:szCs w:val="24"/>
              </w:rPr>
              <w:t xml:space="preserve">Альтернатива 2 </w:t>
            </w:r>
          </w:p>
          <w:p w:rsidR="00141C8C" w:rsidRPr="0069003F" w:rsidRDefault="00141C8C" w:rsidP="002B014A">
            <w:pPr>
              <w:jc w:val="both"/>
              <w:rPr>
                <w:sz w:val="24"/>
                <w:szCs w:val="24"/>
                <w:lang w:val="uk-UA"/>
              </w:rPr>
            </w:pPr>
            <w:r w:rsidRPr="0069003F">
              <w:rPr>
                <w:sz w:val="24"/>
                <w:szCs w:val="24"/>
                <w:lang w:val="uk-UA"/>
              </w:rPr>
              <w:t>У</w:t>
            </w:r>
            <w:proofErr w:type="spellStart"/>
            <w:r w:rsidRPr="0069003F">
              <w:rPr>
                <w:sz w:val="24"/>
                <w:szCs w:val="24"/>
              </w:rPr>
              <w:t>становлення</w:t>
            </w:r>
            <w:proofErr w:type="spellEnd"/>
            <w:r w:rsidRPr="0069003F">
              <w:rPr>
                <w:sz w:val="24"/>
                <w:szCs w:val="24"/>
              </w:rPr>
              <w:t xml:space="preserve"> </w:t>
            </w:r>
            <w:proofErr w:type="spellStart"/>
            <w:r w:rsidRPr="0069003F">
              <w:rPr>
                <w:sz w:val="24"/>
                <w:szCs w:val="24"/>
              </w:rPr>
              <w:t>міні</w:t>
            </w:r>
            <w:proofErr w:type="spellEnd"/>
            <w:r w:rsidRPr="0069003F">
              <w:rPr>
                <w:sz w:val="24"/>
                <w:szCs w:val="24"/>
                <w:lang w:val="uk-UA"/>
              </w:rPr>
              <w:t>-</w:t>
            </w:r>
            <w:proofErr w:type="spellStart"/>
            <w:r w:rsidRPr="0069003F">
              <w:rPr>
                <w:sz w:val="24"/>
                <w:szCs w:val="24"/>
              </w:rPr>
              <w:t>мального</w:t>
            </w:r>
            <w:proofErr w:type="spellEnd"/>
            <w:r w:rsidRPr="0069003F">
              <w:rPr>
                <w:sz w:val="24"/>
                <w:szCs w:val="24"/>
              </w:rPr>
              <w:t xml:space="preserve"> </w:t>
            </w:r>
            <w:proofErr w:type="spellStart"/>
            <w:r w:rsidRPr="0069003F">
              <w:rPr>
                <w:sz w:val="24"/>
                <w:szCs w:val="24"/>
              </w:rPr>
              <w:t>розміру</w:t>
            </w:r>
            <w:proofErr w:type="spellEnd"/>
            <w:r w:rsidRPr="0069003F">
              <w:rPr>
                <w:sz w:val="24"/>
                <w:szCs w:val="24"/>
              </w:rPr>
              <w:t xml:space="preserve"> ставок. </w:t>
            </w:r>
            <w:proofErr w:type="spellStart"/>
            <w:r w:rsidRPr="0069003F">
              <w:rPr>
                <w:sz w:val="24"/>
                <w:szCs w:val="24"/>
              </w:rPr>
              <w:t>Оскільки</w:t>
            </w:r>
            <w:proofErr w:type="spellEnd"/>
            <w:r w:rsidRPr="0069003F">
              <w:rPr>
                <w:sz w:val="24"/>
                <w:szCs w:val="24"/>
              </w:rPr>
              <w:t xml:space="preserve"> </w:t>
            </w:r>
            <w:proofErr w:type="spellStart"/>
            <w:r w:rsidRPr="0069003F">
              <w:rPr>
                <w:sz w:val="24"/>
                <w:szCs w:val="24"/>
              </w:rPr>
              <w:t>мінімальн</w:t>
            </w:r>
            <w:r w:rsidRPr="0069003F">
              <w:rPr>
                <w:sz w:val="24"/>
                <w:szCs w:val="24"/>
                <w:lang w:val="uk-UA"/>
              </w:rPr>
              <w:t>ий</w:t>
            </w:r>
            <w:proofErr w:type="spellEnd"/>
            <w:r w:rsidRPr="0069003F">
              <w:rPr>
                <w:sz w:val="24"/>
                <w:szCs w:val="24"/>
              </w:rPr>
              <w:t xml:space="preserve"> </w:t>
            </w:r>
            <w:proofErr w:type="spellStart"/>
            <w:r w:rsidRPr="0069003F">
              <w:rPr>
                <w:sz w:val="24"/>
                <w:szCs w:val="24"/>
              </w:rPr>
              <w:t>розмі</w:t>
            </w:r>
            <w:proofErr w:type="gramStart"/>
            <w:r w:rsidRPr="0069003F">
              <w:rPr>
                <w:sz w:val="24"/>
                <w:szCs w:val="24"/>
              </w:rPr>
              <w:t>р</w:t>
            </w:r>
            <w:proofErr w:type="spellEnd"/>
            <w:proofErr w:type="gramEnd"/>
            <w:r w:rsidRPr="0069003F">
              <w:rPr>
                <w:sz w:val="24"/>
                <w:szCs w:val="24"/>
              </w:rPr>
              <w:t xml:space="preserve"> </w:t>
            </w:r>
            <w:r w:rsidRPr="0069003F">
              <w:rPr>
                <w:sz w:val="24"/>
                <w:szCs w:val="24"/>
                <w:lang w:val="uk-UA"/>
              </w:rPr>
              <w:t>орендної плати за землю ПКУ</w:t>
            </w:r>
            <w:r w:rsidRPr="0069003F">
              <w:rPr>
                <w:sz w:val="24"/>
                <w:szCs w:val="24"/>
              </w:rPr>
              <w:t xml:space="preserve"> не </w:t>
            </w:r>
            <w:proofErr w:type="spellStart"/>
            <w:r w:rsidRPr="0069003F">
              <w:rPr>
                <w:sz w:val="24"/>
                <w:szCs w:val="24"/>
              </w:rPr>
              <w:t>встановлено</w:t>
            </w:r>
            <w:proofErr w:type="spellEnd"/>
            <w:r w:rsidRPr="0069003F">
              <w:rPr>
                <w:sz w:val="24"/>
                <w:szCs w:val="24"/>
              </w:rPr>
              <w:t xml:space="preserve">, </w:t>
            </w:r>
            <w:proofErr w:type="spellStart"/>
            <w:r w:rsidRPr="0069003F">
              <w:rPr>
                <w:sz w:val="24"/>
                <w:szCs w:val="24"/>
              </w:rPr>
              <w:t>він</w:t>
            </w:r>
            <w:proofErr w:type="spellEnd"/>
            <w:r w:rsidRPr="0069003F">
              <w:rPr>
                <w:sz w:val="24"/>
                <w:szCs w:val="24"/>
              </w:rPr>
              <w:t xml:space="preserve"> </w:t>
            </w:r>
            <w:proofErr w:type="spellStart"/>
            <w:r w:rsidRPr="0069003F">
              <w:rPr>
                <w:sz w:val="24"/>
                <w:szCs w:val="24"/>
              </w:rPr>
              <w:t>дорівнює</w:t>
            </w:r>
            <w:proofErr w:type="spellEnd"/>
            <w:r w:rsidRPr="0069003F">
              <w:rPr>
                <w:sz w:val="24"/>
                <w:szCs w:val="24"/>
              </w:rPr>
              <w:t xml:space="preserve"> нулю</w:t>
            </w:r>
          </w:p>
        </w:tc>
        <w:tc>
          <w:tcPr>
            <w:tcW w:w="3643" w:type="pct"/>
          </w:tcPr>
          <w:p w:rsidR="00141C8C" w:rsidRPr="0069003F" w:rsidRDefault="00141C8C" w:rsidP="002B014A">
            <w:pPr>
              <w:pStyle w:val="af2"/>
              <w:jc w:val="both"/>
              <w:rPr>
                <w:rStyle w:val="26"/>
                <w:sz w:val="24"/>
                <w:szCs w:val="24"/>
                <w:shd w:val="clear" w:color="auto" w:fill="FFFFFF"/>
                <w:lang w:eastAsia="uk-UA"/>
              </w:rPr>
            </w:pPr>
            <w:r w:rsidRPr="0069003F">
              <w:rPr>
                <w:sz w:val="24"/>
                <w:szCs w:val="24"/>
              </w:rPr>
              <w:t xml:space="preserve">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 (за 2018 рік від плати за землю, в частині орендної плати за землю,  надійшло 7,1 млн. грн., </w:t>
            </w:r>
            <w:r w:rsidRPr="0069003F">
              <w:rPr>
                <w:rStyle w:val="11"/>
                <w:sz w:val="24"/>
                <w:szCs w:val="24"/>
                <w:lang w:eastAsia="uk-UA"/>
              </w:rPr>
              <w:t>прогнозні показники надходжень до бюджету міста на 2020 рік складають 7,3 млн. грн.).</w:t>
            </w:r>
            <w:r w:rsidRPr="0069003F">
              <w:rPr>
                <w:sz w:val="24"/>
                <w:szCs w:val="24"/>
              </w:rPr>
              <w:t>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Такі втрати складуть  7,3 млн. грн.</w:t>
            </w:r>
            <w:r>
              <w:rPr>
                <w:sz w:val="24"/>
                <w:szCs w:val="24"/>
                <w:shd w:val="clear" w:color="auto" w:fill="FFFFFF"/>
                <w:lang w:eastAsia="uk-UA"/>
              </w:rPr>
              <w:t xml:space="preserve"> </w:t>
            </w:r>
            <w:r w:rsidRPr="0069003F">
              <w:rPr>
                <w:rStyle w:val="11"/>
                <w:sz w:val="24"/>
                <w:szCs w:val="24"/>
                <w:lang w:eastAsia="uk-UA"/>
              </w:rPr>
              <w:t xml:space="preserve">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w:t>
            </w:r>
            <w:r w:rsidRPr="0069003F">
              <w:rPr>
                <w:rStyle w:val="11"/>
                <w:sz w:val="24"/>
                <w:szCs w:val="24"/>
                <w:lang w:eastAsia="uk-UA"/>
              </w:rPr>
              <w:lastRenderedPageBreak/>
              <w:t>дорожнього господарства, транспорту тощо</w:t>
            </w:r>
          </w:p>
        </w:tc>
      </w:tr>
      <w:tr w:rsidR="00141C8C" w:rsidRPr="0069003F">
        <w:tc>
          <w:tcPr>
            <w:tcW w:w="1357" w:type="pct"/>
          </w:tcPr>
          <w:p w:rsidR="00141C8C" w:rsidRPr="0069003F" w:rsidRDefault="00141C8C" w:rsidP="00153CAD">
            <w:pPr>
              <w:pStyle w:val="af2"/>
              <w:jc w:val="both"/>
              <w:rPr>
                <w:sz w:val="24"/>
                <w:szCs w:val="24"/>
              </w:rPr>
            </w:pPr>
            <w:r w:rsidRPr="0069003F">
              <w:rPr>
                <w:sz w:val="24"/>
                <w:szCs w:val="24"/>
              </w:rPr>
              <w:lastRenderedPageBreak/>
              <w:t>Альтернатива 3</w:t>
            </w:r>
          </w:p>
          <w:p w:rsidR="00141C8C" w:rsidRPr="0069003F" w:rsidRDefault="00141C8C" w:rsidP="00153CAD">
            <w:pPr>
              <w:pStyle w:val="af2"/>
              <w:jc w:val="both"/>
              <w:rPr>
                <w:b/>
                <w:bCs/>
                <w:i/>
                <w:iCs/>
                <w:sz w:val="24"/>
                <w:szCs w:val="24"/>
              </w:rPr>
            </w:pPr>
            <w:r w:rsidRPr="0069003F">
              <w:rPr>
                <w:sz w:val="24"/>
                <w:szCs w:val="24"/>
              </w:rPr>
              <w:t>Установлення для всіх категорій землекористувачів ставок на рівні 2019 року</w:t>
            </w:r>
          </w:p>
        </w:tc>
        <w:tc>
          <w:tcPr>
            <w:tcW w:w="3643" w:type="pct"/>
          </w:tcPr>
          <w:p w:rsidR="00141C8C" w:rsidRPr="0069003F" w:rsidRDefault="00141C8C" w:rsidP="00153CAD">
            <w:pPr>
              <w:ind w:firstLine="11"/>
              <w:jc w:val="both"/>
              <w:rPr>
                <w:sz w:val="24"/>
                <w:szCs w:val="24"/>
                <w:lang w:val="uk-UA"/>
              </w:rPr>
            </w:pPr>
            <w:r w:rsidRPr="0069003F">
              <w:rPr>
                <w:sz w:val="24"/>
                <w:szCs w:val="24"/>
                <w:lang w:val="uk-UA"/>
              </w:rPr>
              <w:t xml:space="preserve">Ураховуючи соціально-економічну ситуацію в державі, установлення у 2020 році для всіх категорій землекористувачів розмірів орендної плати за землю на рівні 2019 року згідно з </w:t>
            </w:r>
            <w:r w:rsidRPr="0069003F">
              <w:rPr>
                <w:rStyle w:val="26"/>
                <w:sz w:val="24"/>
                <w:szCs w:val="24"/>
                <w:lang w:val="uk-UA"/>
              </w:rPr>
              <w:t xml:space="preserve">рішенням міської ради </w:t>
            </w:r>
            <w:r w:rsidRPr="0069003F">
              <w:rPr>
                <w:sz w:val="24"/>
                <w:szCs w:val="24"/>
                <w:lang w:val="uk-UA"/>
              </w:rPr>
              <w:t xml:space="preserve">від 21.06.2018 №1216 «Про </w:t>
            </w:r>
            <w:proofErr w:type="spellStart"/>
            <w:r w:rsidRPr="0069003F">
              <w:rPr>
                <w:sz w:val="24"/>
                <w:szCs w:val="24"/>
                <w:lang w:val="uk-UA"/>
              </w:rPr>
              <w:t>встановленняв</w:t>
            </w:r>
            <w:proofErr w:type="spellEnd"/>
            <w:r w:rsidRPr="0069003F">
              <w:rPr>
                <w:sz w:val="24"/>
                <w:szCs w:val="24"/>
                <w:lang w:val="uk-UA"/>
              </w:rPr>
              <w:t xml:space="preserve"> місті </w:t>
            </w:r>
            <w:proofErr w:type="spellStart"/>
            <w:r w:rsidRPr="0069003F">
              <w:rPr>
                <w:sz w:val="24"/>
                <w:szCs w:val="24"/>
                <w:lang w:val="uk-UA"/>
              </w:rPr>
              <w:t>Южноукраїнську</w:t>
            </w:r>
            <w:proofErr w:type="spellEnd"/>
            <w:r w:rsidRPr="0069003F">
              <w:rPr>
                <w:sz w:val="24"/>
                <w:szCs w:val="24"/>
                <w:lang w:val="uk-UA"/>
              </w:rPr>
              <w:t xml:space="preserve"> місцевих податків та зборів на 2019 рік»</w:t>
            </w:r>
            <w:r w:rsidRPr="0069003F">
              <w:rPr>
                <w:rStyle w:val="26"/>
                <w:sz w:val="24"/>
                <w:szCs w:val="24"/>
                <w:lang w:val="uk-UA"/>
              </w:rPr>
              <w:t xml:space="preserve"> </w:t>
            </w:r>
            <w:r w:rsidRPr="0069003F">
              <w:rPr>
                <w:sz w:val="24"/>
                <w:szCs w:val="24"/>
                <w:lang w:val="uk-UA"/>
              </w:rPr>
              <w:t>є доцільним.</w:t>
            </w:r>
          </w:p>
          <w:p w:rsidR="00141C8C" w:rsidRPr="0069003F" w:rsidRDefault="00141C8C" w:rsidP="00153CAD">
            <w:pPr>
              <w:ind w:firstLine="11"/>
              <w:jc w:val="both"/>
              <w:rPr>
                <w:sz w:val="24"/>
                <w:szCs w:val="24"/>
                <w:lang w:val="uk-UA"/>
              </w:rPr>
            </w:pPr>
            <w:r w:rsidRPr="0069003F">
              <w:rPr>
                <w:sz w:val="24"/>
                <w:szCs w:val="24"/>
                <w:lang w:val="uk-UA"/>
              </w:rPr>
              <w:t xml:space="preserve">Застосування альтернативи шляхом ухвалення рішення міської ради «Про встановлення на 2020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є найбільш прийнятним. </w:t>
            </w:r>
            <w:proofErr w:type="gramStart"/>
            <w:r w:rsidRPr="0069003F">
              <w:rPr>
                <w:sz w:val="24"/>
                <w:szCs w:val="24"/>
              </w:rPr>
              <w:t>З</w:t>
            </w:r>
            <w:proofErr w:type="gramEnd"/>
            <w:r w:rsidRPr="0069003F">
              <w:rPr>
                <w:sz w:val="24"/>
                <w:szCs w:val="24"/>
              </w:rPr>
              <w:t xml:space="preserve"> </w:t>
            </w:r>
            <w:r w:rsidRPr="0069003F">
              <w:rPr>
                <w:sz w:val="24"/>
                <w:szCs w:val="24"/>
                <w:lang w:val="uk-UA"/>
              </w:rPr>
              <w:t>в</w:t>
            </w:r>
            <w:proofErr w:type="spellStart"/>
            <w:r w:rsidRPr="0069003F">
              <w:rPr>
                <w:sz w:val="24"/>
                <w:szCs w:val="24"/>
              </w:rPr>
              <w:t>веденням</w:t>
            </w:r>
            <w:proofErr w:type="spellEnd"/>
            <w:r w:rsidRPr="0069003F">
              <w:rPr>
                <w:sz w:val="24"/>
                <w:szCs w:val="24"/>
              </w:rPr>
              <w:t xml:space="preserve"> </w:t>
            </w:r>
            <w:r w:rsidRPr="0069003F">
              <w:rPr>
                <w:sz w:val="24"/>
                <w:szCs w:val="24"/>
                <w:lang w:val="uk-UA"/>
              </w:rPr>
              <w:t>у</w:t>
            </w:r>
            <w:r w:rsidRPr="0069003F">
              <w:rPr>
                <w:sz w:val="24"/>
                <w:szCs w:val="24"/>
              </w:rPr>
              <w:t xml:space="preserve"> </w:t>
            </w:r>
            <w:proofErr w:type="spellStart"/>
            <w:r w:rsidRPr="0069003F">
              <w:rPr>
                <w:sz w:val="24"/>
                <w:szCs w:val="24"/>
              </w:rPr>
              <w:t>дію</w:t>
            </w:r>
            <w:proofErr w:type="spellEnd"/>
            <w:r w:rsidRPr="0069003F">
              <w:rPr>
                <w:sz w:val="24"/>
                <w:szCs w:val="24"/>
              </w:rPr>
              <w:t xml:space="preserve"> </w:t>
            </w:r>
            <w:proofErr w:type="spellStart"/>
            <w:r w:rsidRPr="0069003F">
              <w:rPr>
                <w:sz w:val="24"/>
                <w:szCs w:val="24"/>
              </w:rPr>
              <w:t>запропонованого</w:t>
            </w:r>
            <w:proofErr w:type="spellEnd"/>
            <w:r w:rsidRPr="0069003F">
              <w:rPr>
                <w:sz w:val="24"/>
                <w:szCs w:val="24"/>
              </w:rPr>
              <w:t xml:space="preserve"> регуляторного акта </w:t>
            </w:r>
            <w:proofErr w:type="spellStart"/>
            <w:r w:rsidRPr="0069003F">
              <w:rPr>
                <w:sz w:val="24"/>
                <w:szCs w:val="24"/>
              </w:rPr>
              <w:t>будуть</w:t>
            </w:r>
            <w:proofErr w:type="spellEnd"/>
            <w:r w:rsidRPr="0069003F">
              <w:rPr>
                <w:sz w:val="24"/>
                <w:szCs w:val="24"/>
              </w:rPr>
              <w:t xml:space="preserve"> </w:t>
            </w:r>
            <w:proofErr w:type="spellStart"/>
            <w:r w:rsidRPr="0069003F">
              <w:rPr>
                <w:sz w:val="24"/>
                <w:szCs w:val="24"/>
              </w:rPr>
              <w:t>упорядковані</w:t>
            </w:r>
            <w:proofErr w:type="spellEnd"/>
            <w:r w:rsidRPr="0069003F">
              <w:rPr>
                <w:sz w:val="24"/>
                <w:szCs w:val="24"/>
              </w:rPr>
              <w:t xml:space="preserve"> </w:t>
            </w:r>
            <w:proofErr w:type="spellStart"/>
            <w:r w:rsidRPr="0069003F">
              <w:rPr>
                <w:sz w:val="24"/>
                <w:szCs w:val="24"/>
              </w:rPr>
              <w:t>відно</w:t>
            </w:r>
            <w:r w:rsidRPr="0069003F">
              <w:rPr>
                <w:color w:val="000000"/>
                <w:sz w:val="24"/>
                <w:szCs w:val="24"/>
                <w:lang w:eastAsia="uk-UA"/>
              </w:rPr>
              <w:t>сини</w:t>
            </w:r>
            <w:proofErr w:type="spellEnd"/>
            <w:r w:rsidRPr="0069003F">
              <w:rPr>
                <w:color w:val="000000"/>
                <w:sz w:val="24"/>
                <w:szCs w:val="24"/>
                <w:lang w:eastAsia="uk-UA"/>
              </w:rPr>
              <w:t xml:space="preserve"> </w:t>
            </w:r>
            <w:proofErr w:type="spellStart"/>
            <w:r w:rsidRPr="0069003F">
              <w:rPr>
                <w:color w:val="000000"/>
                <w:sz w:val="24"/>
                <w:szCs w:val="24"/>
                <w:lang w:eastAsia="uk-UA"/>
              </w:rPr>
              <w:t>між</w:t>
            </w:r>
            <w:proofErr w:type="spellEnd"/>
            <w:r w:rsidRPr="0069003F">
              <w:rPr>
                <w:color w:val="000000"/>
                <w:sz w:val="24"/>
                <w:szCs w:val="24"/>
                <w:lang w:eastAsia="uk-UA"/>
              </w:rPr>
              <w:t xml:space="preserve"> </w:t>
            </w:r>
            <w:proofErr w:type="spellStart"/>
            <w:r w:rsidRPr="0069003F">
              <w:rPr>
                <w:color w:val="000000"/>
                <w:sz w:val="24"/>
                <w:szCs w:val="24"/>
                <w:lang w:eastAsia="uk-UA"/>
              </w:rPr>
              <w:t>землекористувачами</w:t>
            </w:r>
            <w:proofErr w:type="spellEnd"/>
            <w:r w:rsidRPr="0069003F">
              <w:rPr>
                <w:color w:val="000000"/>
                <w:sz w:val="24"/>
                <w:szCs w:val="24"/>
                <w:lang w:eastAsia="uk-UA"/>
              </w:rPr>
              <w:t xml:space="preserve"> та органами </w:t>
            </w:r>
            <w:proofErr w:type="spellStart"/>
            <w:r w:rsidRPr="0069003F">
              <w:rPr>
                <w:color w:val="000000"/>
                <w:sz w:val="24"/>
                <w:szCs w:val="24"/>
                <w:lang w:eastAsia="uk-UA"/>
              </w:rPr>
              <w:t>влади</w:t>
            </w:r>
            <w:proofErr w:type="spellEnd"/>
            <w:r w:rsidRPr="0069003F">
              <w:rPr>
                <w:color w:val="000000"/>
                <w:sz w:val="24"/>
                <w:szCs w:val="24"/>
                <w:lang w:eastAsia="uk-UA"/>
              </w:rPr>
              <w:t xml:space="preserve"> </w:t>
            </w:r>
            <w:proofErr w:type="spellStart"/>
            <w:r w:rsidRPr="0069003F">
              <w:rPr>
                <w:color w:val="000000"/>
                <w:sz w:val="24"/>
                <w:szCs w:val="24"/>
                <w:lang w:eastAsia="uk-UA"/>
              </w:rPr>
              <w:t>й</w:t>
            </w:r>
            <w:proofErr w:type="spellEnd"/>
            <w:r w:rsidRPr="0069003F">
              <w:rPr>
                <w:color w:val="000000"/>
                <w:sz w:val="24"/>
                <w:szCs w:val="24"/>
                <w:lang w:eastAsia="uk-UA"/>
              </w:rPr>
              <w:t xml:space="preserve"> </w:t>
            </w:r>
            <w:proofErr w:type="spellStart"/>
            <w:r w:rsidRPr="0069003F">
              <w:rPr>
                <w:color w:val="000000"/>
                <w:sz w:val="24"/>
                <w:szCs w:val="24"/>
                <w:lang w:eastAsia="uk-UA"/>
              </w:rPr>
              <w:t>місцевого</w:t>
            </w:r>
            <w:proofErr w:type="spellEnd"/>
            <w:r w:rsidRPr="0069003F">
              <w:rPr>
                <w:color w:val="000000"/>
                <w:sz w:val="24"/>
                <w:szCs w:val="24"/>
                <w:lang w:eastAsia="uk-UA"/>
              </w:rPr>
              <w:t xml:space="preserve"> </w:t>
            </w:r>
            <w:proofErr w:type="spellStart"/>
            <w:r w:rsidRPr="0069003F">
              <w:rPr>
                <w:color w:val="000000"/>
                <w:sz w:val="24"/>
                <w:szCs w:val="24"/>
                <w:lang w:eastAsia="uk-UA"/>
              </w:rPr>
              <w:t>самоврядування</w:t>
            </w:r>
            <w:proofErr w:type="spellEnd"/>
            <w:r w:rsidRPr="0069003F">
              <w:rPr>
                <w:color w:val="000000"/>
                <w:sz w:val="24"/>
                <w:szCs w:val="24"/>
                <w:lang w:eastAsia="uk-UA"/>
              </w:rPr>
              <w:t xml:space="preserve"> </w:t>
            </w:r>
            <w:proofErr w:type="spellStart"/>
            <w:r w:rsidRPr="0069003F">
              <w:rPr>
                <w:color w:val="000000"/>
                <w:sz w:val="24"/>
                <w:szCs w:val="24"/>
                <w:lang w:eastAsia="uk-UA"/>
              </w:rPr>
              <w:t>з</w:t>
            </w:r>
            <w:proofErr w:type="spellEnd"/>
            <w:r w:rsidRPr="0069003F">
              <w:rPr>
                <w:color w:val="000000"/>
                <w:sz w:val="24"/>
                <w:szCs w:val="24"/>
                <w:lang w:eastAsia="uk-UA"/>
              </w:rPr>
              <w:t xml:space="preserve"> </w:t>
            </w:r>
            <w:proofErr w:type="spellStart"/>
            <w:r w:rsidRPr="0069003F">
              <w:rPr>
                <w:color w:val="000000"/>
                <w:sz w:val="24"/>
                <w:szCs w:val="24"/>
                <w:lang w:eastAsia="uk-UA"/>
              </w:rPr>
              <w:t>питань</w:t>
            </w:r>
            <w:proofErr w:type="spellEnd"/>
            <w:r w:rsidRPr="0069003F">
              <w:rPr>
                <w:color w:val="000000"/>
                <w:sz w:val="24"/>
                <w:szCs w:val="24"/>
                <w:lang w:eastAsia="uk-UA"/>
              </w:rPr>
              <w:t xml:space="preserve"> плати за </w:t>
            </w:r>
            <w:proofErr w:type="spellStart"/>
            <w:r w:rsidRPr="0069003F">
              <w:rPr>
                <w:color w:val="000000"/>
                <w:sz w:val="24"/>
                <w:szCs w:val="24"/>
                <w:lang w:eastAsia="uk-UA"/>
              </w:rPr>
              <w:t>користування</w:t>
            </w:r>
            <w:proofErr w:type="spellEnd"/>
            <w:r w:rsidRPr="0069003F">
              <w:rPr>
                <w:color w:val="000000"/>
                <w:sz w:val="24"/>
                <w:szCs w:val="24"/>
                <w:lang w:eastAsia="uk-UA"/>
              </w:rPr>
              <w:t xml:space="preserve"> </w:t>
            </w:r>
            <w:proofErr w:type="spellStart"/>
            <w:r w:rsidRPr="0069003F">
              <w:rPr>
                <w:color w:val="000000"/>
                <w:sz w:val="24"/>
                <w:szCs w:val="24"/>
                <w:lang w:eastAsia="uk-UA"/>
              </w:rPr>
              <w:t>земельними</w:t>
            </w:r>
            <w:proofErr w:type="spellEnd"/>
            <w:r w:rsidRPr="0069003F">
              <w:rPr>
                <w:color w:val="000000"/>
                <w:sz w:val="24"/>
                <w:szCs w:val="24"/>
                <w:lang w:eastAsia="uk-UA"/>
              </w:rPr>
              <w:t xml:space="preserve"> </w:t>
            </w:r>
            <w:proofErr w:type="spellStart"/>
            <w:r w:rsidRPr="0069003F">
              <w:rPr>
                <w:color w:val="000000"/>
                <w:sz w:val="24"/>
                <w:szCs w:val="24"/>
                <w:lang w:eastAsia="uk-UA"/>
              </w:rPr>
              <w:t>ділянками</w:t>
            </w:r>
            <w:proofErr w:type="spellEnd"/>
            <w:r w:rsidRPr="0069003F">
              <w:rPr>
                <w:color w:val="000000"/>
                <w:sz w:val="24"/>
                <w:szCs w:val="24"/>
                <w:lang w:val="uk-UA" w:eastAsia="uk-UA"/>
              </w:rPr>
              <w:t>.</w:t>
            </w:r>
          </w:p>
          <w:p w:rsidR="00141C8C" w:rsidRPr="0069003F" w:rsidRDefault="00141C8C" w:rsidP="00153CAD">
            <w:pPr>
              <w:pStyle w:val="af2"/>
              <w:jc w:val="both"/>
              <w:rPr>
                <w:b/>
                <w:bCs/>
                <w:i/>
                <w:iCs/>
                <w:sz w:val="24"/>
                <w:szCs w:val="24"/>
              </w:rPr>
            </w:pPr>
            <w:r w:rsidRPr="0069003F">
              <w:rPr>
                <w:sz w:val="24"/>
                <w:szCs w:val="24"/>
              </w:rPr>
              <w:t>Ухвалення запропонованого рішення забезпечить сталі надходження до бюджету міста та нестиме більш прийнятне</w:t>
            </w:r>
            <w:r w:rsidRPr="0069003F">
              <w:rPr>
                <w:rStyle w:val="11"/>
                <w:color w:val="000000"/>
                <w:sz w:val="24"/>
                <w:szCs w:val="24"/>
                <w:lang w:eastAsia="uk-UA"/>
              </w:rPr>
              <w:t xml:space="preserve"> податкове навантаження на суб’єктів господарювання.</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pStyle w:val="a8"/>
        <w:ind w:firstLine="0"/>
        <w:rPr>
          <w:b/>
          <w:bCs/>
          <w:i/>
          <w:iCs/>
          <w:sz w:val="24"/>
          <w:szCs w:val="24"/>
        </w:rPr>
      </w:pPr>
    </w:p>
    <w:p w:rsidR="00141C8C" w:rsidRPr="0069003F" w:rsidRDefault="00141C8C" w:rsidP="00FD503F">
      <w:pPr>
        <w:pStyle w:val="af2"/>
        <w:ind w:left="1068"/>
        <w:jc w:val="both"/>
        <w:rPr>
          <w:i/>
          <w:iCs/>
          <w:color w:val="000000"/>
          <w:sz w:val="24"/>
          <w:szCs w:val="24"/>
          <w:shd w:val="clear" w:color="auto" w:fill="FFFFFF"/>
          <w:lang w:eastAsia="uk-UA"/>
        </w:rPr>
      </w:pPr>
      <w:r w:rsidRPr="0069003F">
        <w:rPr>
          <w:b/>
          <w:bCs/>
          <w:i/>
          <w:iCs/>
          <w:sz w:val="24"/>
          <w:szCs w:val="24"/>
        </w:rPr>
        <w:t>2. Оцінка вибраних альтернативних способів досягнення цілей</w:t>
      </w:r>
    </w:p>
    <w:p w:rsidR="00141C8C" w:rsidRPr="0069003F" w:rsidRDefault="00141C8C" w:rsidP="00FD503F">
      <w:pPr>
        <w:shd w:val="clear" w:color="auto" w:fill="FFFFFF"/>
        <w:ind w:left="720"/>
        <w:jc w:val="center"/>
        <w:rPr>
          <w:b/>
          <w:bCs/>
          <w:i/>
          <w:iCs/>
          <w:color w:val="000000"/>
          <w:sz w:val="24"/>
          <w:szCs w:val="24"/>
          <w:lang w:val="uk-UA"/>
        </w:rPr>
      </w:pPr>
    </w:p>
    <w:p w:rsidR="00141C8C" w:rsidRPr="0069003F" w:rsidRDefault="00141C8C" w:rsidP="00FD503F">
      <w:pPr>
        <w:shd w:val="clear" w:color="auto" w:fill="FFFFFF"/>
        <w:ind w:left="720"/>
        <w:jc w:val="center"/>
        <w:rPr>
          <w:b/>
          <w:bCs/>
          <w:i/>
          <w:iCs/>
          <w:color w:val="000000"/>
          <w:sz w:val="24"/>
          <w:szCs w:val="24"/>
          <w:lang w:val="uk-UA"/>
        </w:rPr>
      </w:pPr>
      <w:proofErr w:type="spellStart"/>
      <w:r w:rsidRPr="0069003F">
        <w:rPr>
          <w:b/>
          <w:bCs/>
          <w:i/>
          <w:iCs/>
          <w:color w:val="000000"/>
          <w:sz w:val="24"/>
          <w:szCs w:val="24"/>
        </w:rPr>
        <w:t>Оцінка</w:t>
      </w:r>
      <w:proofErr w:type="spellEnd"/>
      <w:r w:rsidRPr="0069003F">
        <w:rPr>
          <w:b/>
          <w:bCs/>
          <w:i/>
          <w:iCs/>
          <w:color w:val="000000"/>
          <w:sz w:val="24"/>
          <w:szCs w:val="24"/>
        </w:rPr>
        <w:t xml:space="preserve"> </w:t>
      </w:r>
      <w:proofErr w:type="spellStart"/>
      <w:r w:rsidRPr="0069003F">
        <w:rPr>
          <w:b/>
          <w:bCs/>
          <w:i/>
          <w:iCs/>
          <w:color w:val="000000"/>
          <w:sz w:val="24"/>
          <w:szCs w:val="24"/>
        </w:rPr>
        <w:t>впливу</w:t>
      </w:r>
      <w:proofErr w:type="spellEnd"/>
      <w:r w:rsidRPr="0069003F">
        <w:rPr>
          <w:b/>
          <w:bCs/>
          <w:i/>
          <w:iCs/>
          <w:color w:val="000000"/>
          <w:sz w:val="24"/>
          <w:szCs w:val="24"/>
        </w:rPr>
        <w:t xml:space="preserve"> на сферу </w:t>
      </w:r>
      <w:proofErr w:type="spellStart"/>
      <w:r w:rsidRPr="0069003F">
        <w:rPr>
          <w:b/>
          <w:bCs/>
          <w:i/>
          <w:iCs/>
          <w:color w:val="000000"/>
          <w:sz w:val="24"/>
          <w:szCs w:val="24"/>
        </w:rPr>
        <w:t>інтересів</w:t>
      </w:r>
      <w:proofErr w:type="spellEnd"/>
      <w:r w:rsidRPr="0069003F">
        <w:rPr>
          <w:b/>
          <w:bCs/>
          <w:i/>
          <w:iCs/>
          <w:color w:val="000000"/>
          <w:sz w:val="24"/>
          <w:szCs w:val="24"/>
        </w:rPr>
        <w:t xml:space="preserve"> </w:t>
      </w:r>
      <w:proofErr w:type="spellStart"/>
      <w:r w:rsidRPr="0069003F">
        <w:rPr>
          <w:b/>
          <w:bCs/>
          <w:i/>
          <w:iCs/>
          <w:color w:val="000000"/>
          <w:sz w:val="24"/>
          <w:szCs w:val="24"/>
        </w:rPr>
        <w:t>держави</w:t>
      </w:r>
      <w:proofErr w:type="spellEnd"/>
      <w:r w:rsidRPr="0069003F">
        <w:rPr>
          <w:b/>
          <w:bCs/>
          <w:i/>
          <w:iCs/>
          <w:color w:val="000000"/>
          <w:sz w:val="24"/>
          <w:szCs w:val="24"/>
          <w:lang w:val="uk-UA"/>
        </w:rPr>
        <w:t xml:space="preserve"> </w:t>
      </w:r>
    </w:p>
    <w:p w:rsidR="00141C8C" w:rsidRPr="0069003F" w:rsidRDefault="00141C8C" w:rsidP="00FD503F">
      <w:pPr>
        <w:shd w:val="clear" w:color="auto" w:fill="FFFFFF"/>
        <w:ind w:left="720"/>
        <w:jc w:val="center"/>
        <w:rPr>
          <w:b/>
          <w:bCs/>
          <w:i/>
          <w:iCs/>
          <w:color w:val="000000"/>
          <w:sz w:val="24"/>
          <w:szCs w:val="24"/>
          <w:lang w:val="uk-UA"/>
        </w:rPr>
      </w:pPr>
      <w:r w:rsidRPr="0069003F">
        <w:rPr>
          <w:b/>
          <w:bCs/>
          <w:i/>
          <w:iCs/>
          <w:color w:val="000000"/>
          <w:sz w:val="24"/>
          <w:szCs w:val="24"/>
          <w:lang w:val="uk-UA"/>
        </w:rPr>
        <w:t>(органів місцевого самоврядування)</w:t>
      </w:r>
    </w:p>
    <w:p w:rsidR="00141C8C" w:rsidRPr="0069003F" w:rsidRDefault="00141C8C" w:rsidP="00FD503F">
      <w:pPr>
        <w:shd w:val="clear" w:color="auto" w:fill="FFFFFF"/>
        <w:ind w:left="720"/>
        <w:jc w:val="center"/>
        <w:rPr>
          <w:b/>
          <w:bCs/>
          <w:i/>
          <w:iCs/>
          <w:color w:val="000000"/>
          <w:sz w:val="24"/>
          <w:szCs w:val="24"/>
          <w:lang w:val="uk-UA"/>
        </w:rPr>
      </w:pPr>
    </w:p>
    <w:tbl>
      <w:tblPr>
        <w:tblW w:w="9000"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843"/>
        <w:gridCol w:w="2410"/>
        <w:gridCol w:w="4747"/>
      </w:tblGrid>
      <w:tr w:rsidR="00141C8C" w:rsidRPr="0069003F" w:rsidTr="0069003F">
        <w:trPr>
          <w:trHeight w:val="460"/>
          <w:tblHeader/>
        </w:trPr>
        <w:tc>
          <w:tcPr>
            <w:tcW w:w="1843" w:type="dxa"/>
          </w:tcPr>
          <w:p w:rsidR="00141C8C" w:rsidRPr="0069003F" w:rsidRDefault="00141C8C" w:rsidP="00153CAD">
            <w:pPr>
              <w:jc w:val="center"/>
              <w:rPr>
                <w:b/>
                <w:bCs/>
                <w:i/>
                <w:iCs/>
                <w:sz w:val="24"/>
                <w:szCs w:val="24"/>
              </w:rPr>
            </w:pPr>
            <w:r w:rsidRPr="0069003F">
              <w:rPr>
                <w:b/>
                <w:bCs/>
                <w:i/>
                <w:iCs/>
                <w:sz w:val="24"/>
                <w:szCs w:val="24"/>
              </w:rPr>
              <w:t xml:space="preserve">Вид </w:t>
            </w:r>
            <w:proofErr w:type="spellStart"/>
            <w:r w:rsidRPr="0069003F">
              <w:rPr>
                <w:b/>
                <w:bCs/>
                <w:i/>
                <w:iCs/>
                <w:sz w:val="24"/>
                <w:szCs w:val="24"/>
              </w:rPr>
              <w:t>альтернативи</w:t>
            </w:r>
            <w:proofErr w:type="spellEnd"/>
          </w:p>
        </w:tc>
        <w:tc>
          <w:tcPr>
            <w:tcW w:w="2410" w:type="dxa"/>
          </w:tcPr>
          <w:p w:rsidR="00141C8C" w:rsidRPr="0069003F" w:rsidRDefault="00141C8C" w:rsidP="00153CAD">
            <w:pPr>
              <w:jc w:val="center"/>
              <w:rPr>
                <w:b/>
                <w:bCs/>
                <w:i/>
                <w:iCs/>
                <w:sz w:val="24"/>
                <w:szCs w:val="24"/>
              </w:rPr>
            </w:pPr>
            <w:proofErr w:type="spellStart"/>
            <w:r w:rsidRPr="0069003F">
              <w:rPr>
                <w:b/>
                <w:bCs/>
                <w:i/>
                <w:iCs/>
                <w:sz w:val="24"/>
                <w:szCs w:val="24"/>
              </w:rPr>
              <w:t>Вигоди</w:t>
            </w:r>
            <w:proofErr w:type="spellEnd"/>
          </w:p>
        </w:tc>
        <w:tc>
          <w:tcPr>
            <w:tcW w:w="4747" w:type="dxa"/>
          </w:tcPr>
          <w:p w:rsidR="00141C8C" w:rsidRPr="0069003F" w:rsidRDefault="00141C8C" w:rsidP="00153CAD">
            <w:pPr>
              <w:jc w:val="center"/>
              <w:rPr>
                <w:b/>
                <w:bCs/>
                <w:i/>
                <w:iCs/>
                <w:sz w:val="24"/>
                <w:szCs w:val="24"/>
              </w:rPr>
            </w:pPr>
            <w:proofErr w:type="spellStart"/>
            <w:r w:rsidRPr="0069003F">
              <w:rPr>
                <w:b/>
                <w:bCs/>
                <w:i/>
                <w:iCs/>
                <w:sz w:val="24"/>
                <w:szCs w:val="24"/>
              </w:rPr>
              <w:t>Витрати</w:t>
            </w:r>
            <w:proofErr w:type="spellEnd"/>
          </w:p>
        </w:tc>
      </w:tr>
    </w:tbl>
    <w:p w:rsidR="00141C8C" w:rsidRPr="0069003F" w:rsidRDefault="00141C8C" w:rsidP="00FD503F">
      <w:pPr>
        <w:pStyle w:val="aff1"/>
        <w:rPr>
          <w:rFonts w:cs="Times New Roman"/>
          <w:sz w:val="24"/>
          <w:szCs w:val="24"/>
        </w:rPr>
      </w:pPr>
    </w:p>
    <w:tbl>
      <w:tblPr>
        <w:tblW w:w="90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410"/>
        <w:gridCol w:w="4820"/>
      </w:tblGrid>
      <w:tr w:rsidR="00141C8C" w:rsidRPr="0069003F">
        <w:trPr>
          <w:trHeight w:val="212"/>
          <w:tblHeader/>
        </w:trPr>
        <w:tc>
          <w:tcPr>
            <w:tcW w:w="1843" w:type="dxa"/>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2410" w:type="dxa"/>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4820" w:type="dxa"/>
          </w:tcPr>
          <w:p w:rsidR="00141C8C" w:rsidRPr="0069003F" w:rsidRDefault="00141C8C" w:rsidP="00153CAD">
            <w:pPr>
              <w:jc w:val="center"/>
              <w:rPr>
                <w:b/>
                <w:bCs/>
                <w:i/>
                <w:iCs/>
                <w:sz w:val="24"/>
                <w:szCs w:val="24"/>
                <w:lang w:val="uk-UA"/>
              </w:rPr>
            </w:pPr>
            <w:r w:rsidRPr="0069003F">
              <w:rPr>
                <w:b/>
                <w:bCs/>
                <w:i/>
                <w:iCs/>
                <w:sz w:val="24"/>
                <w:szCs w:val="24"/>
                <w:lang w:val="uk-UA"/>
              </w:rPr>
              <w:t>3</w:t>
            </w:r>
          </w:p>
        </w:tc>
      </w:tr>
      <w:tr w:rsidR="00141C8C" w:rsidRPr="0069003F">
        <w:trPr>
          <w:trHeight w:val="552"/>
        </w:trPr>
        <w:tc>
          <w:tcPr>
            <w:tcW w:w="1843" w:type="dxa"/>
          </w:tcPr>
          <w:p w:rsidR="00141C8C" w:rsidRPr="0069003F" w:rsidRDefault="00141C8C" w:rsidP="00153CAD">
            <w:pPr>
              <w:ind w:left="-142"/>
              <w:jc w:val="center"/>
              <w:rPr>
                <w:b/>
                <w:bCs/>
                <w:i/>
                <w:iCs/>
                <w:sz w:val="24"/>
                <w:szCs w:val="24"/>
                <w:lang w:val="uk-UA"/>
              </w:rPr>
            </w:pPr>
            <w:r w:rsidRPr="0069003F">
              <w:rPr>
                <w:sz w:val="24"/>
                <w:szCs w:val="24"/>
                <w:lang w:val="uk-UA"/>
              </w:rPr>
              <w:t xml:space="preserve">  </w:t>
            </w:r>
            <w:r w:rsidRPr="0069003F">
              <w:rPr>
                <w:sz w:val="24"/>
                <w:szCs w:val="24"/>
              </w:rPr>
              <w:t xml:space="preserve">Альтернатива </w:t>
            </w:r>
            <w:r w:rsidRPr="0069003F">
              <w:rPr>
                <w:sz w:val="24"/>
                <w:szCs w:val="24"/>
                <w:lang w:val="uk-UA"/>
              </w:rPr>
              <w:t>1</w:t>
            </w:r>
          </w:p>
        </w:tc>
        <w:tc>
          <w:tcPr>
            <w:tcW w:w="2410" w:type="dxa"/>
          </w:tcPr>
          <w:p w:rsidR="00141C8C" w:rsidRPr="0069003F" w:rsidRDefault="00141C8C" w:rsidP="00153CAD">
            <w:pPr>
              <w:jc w:val="both"/>
              <w:rPr>
                <w:sz w:val="24"/>
                <w:szCs w:val="24"/>
                <w:lang w:val="uk-UA"/>
              </w:rPr>
            </w:pPr>
            <w:r w:rsidRPr="0069003F">
              <w:rPr>
                <w:sz w:val="24"/>
                <w:szCs w:val="24"/>
                <w:lang w:val="uk-UA"/>
              </w:rPr>
              <w:t>Відсутні</w:t>
            </w:r>
          </w:p>
          <w:p w:rsidR="00141C8C" w:rsidRPr="0069003F" w:rsidRDefault="00141C8C" w:rsidP="00153CAD">
            <w:pPr>
              <w:jc w:val="both"/>
              <w:rPr>
                <w:sz w:val="24"/>
                <w:szCs w:val="24"/>
                <w:lang w:val="uk-UA"/>
              </w:rPr>
            </w:pPr>
          </w:p>
        </w:tc>
        <w:tc>
          <w:tcPr>
            <w:tcW w:w="4820" w:type="dxa"/>
          </w:tcPr>
          <w:p w:rsidR="00141C8C" w:rsidRPr="0069003F" w:rsidRDefault="00141C8C" w:rsidP="00F11E0E">
            <w:pPr>
              <w:pStyle w:val="af2"/>
              <w:jc w:val="both"/>
              <w:rPr>
                <w:sz w:val="24"/>
                <w:szCs w:val="24"/>
              </w:rPr>
            </w:pPr>
            <w:r w:rsidRPr="0069003F">
              <w:rPr>
                <w:rStyle w:val="11"/>
                <w:sz w:val="24"/>
                <w:szCs w:val="24"/>
                <w:lang w:eastAsia="uk-UA"/>
              </w:rPr>
              <w:t xml:space="preserve">За відсутності регулювання ставок орендної плати за землю громаді міста буде завдано значний негативний вплив, оскільки </w:t>
            </w:r>
            <w:r w:rsidRPr="0069003F">
              <w:rPr>
                <w:sz w:val="24"/>
                <w:szCs w:val="24"/>
              </w:rPr>
              <w:t>зумовить соціальну напругу в місті та ставить під загрозу забезпечення стабільних надходжень до міського бюджету</w:t>
            </w:r>
          </w:p>
        </w:tc>
      </w:tr>
      <w:tr w:rsidR="00141C8C" w:rsidRPr="0069003F">
        <w:trPr>
          <w:trHeight w:val="645"/>
        </w:trPr>
        <w:tc>
          <w:tcPr>
            <w:tcW w:w="1843" w:type="dxa"/>
          </w:tcPr>
          <w:p w:rsidR="00141C8C" w:rsidRPr="0069003F" w:rsidRDefault="00141C8C" w:rsidP="00153CAD">
            <w:pPr>
              <w:ind w:right="-108"/>
              <w:rPr>
                <w:sz w:val="24"/>
                <w:szCs w:val="24"/>
                <w:lang w:val="uk-UA"/>
              </w:rPr>
            </w:pPr>
            <w:r w:rsidRPr="0069003F">
              <w:rPr>
                <w:sz w:val="24"/>
                <w:szCs w:val="24"/>
              </w:rPr>
              <w:t xml:space="preserve">Альтернатива </w:t>
            </w:r>
            <w:r w:rsidRPr="0069003F">
              <w:rPr>
                <w:sz w:val="24"/>
                <w:szCs w:val="24"/>
                <w:lang w:val="uk-UA"/>
              </w:rPr>
              <w:t>2</w:t>
            </w:r>
          </w:p>
        </w:tc>
        <w:tc>
          <w:tcPr>
            <w:tcW w:w="2410" w:type="dxa"/>
          </w:tcPr>
          <w:p w:rsidR="00141C8C" w:rsidRPr="0069003F" w:rsidRDefault="00141C8C" w:rsidP="00153CAD">
            <w:pPr>
              <w:jc w:val="both"/>
              <w:rPr>
                <w:sz w:val="24"/>
                <w:szCs w:val="24"/>
                <w:lang w:val="uk-UA"/>
              </w:rPr>
            </w:pPr>
            <w:r w:rsidRPr="0069003F">
              <w:rPr>
                <w:sz w:val="24"/>
                <w:szCs w:val="24"/>
                <w:lang w:val="uk-UA"/>
              </w:rPr>
              <w:t>Відсутні</w:t>
            </w:r>
          </w:p>
          <w:p w:rsidR="00141C8C" w:rsidRPr="0069003F" w:rsidRDefault="00141C8C" w:rsidP="00153CAD">
            <w:pPr>
              <w:jc w:val="both"/>
              <w:rPr>
                <w:sz w:val="24"/>
                <w:szCs w:val="24"/>
                <w:lang w:val="uk-UA"/>
              </w:rPr>
            </w:pPr>
          </w:p>
          <w:p w:rsidR="00141C8C" w:rsidRPr="0069003F" w:rsidRDefault="00141C8C" w:rsidP="00153CAD">
            <w:pPr>
              <w:jc w:val="both"/>
              <w:rPr>
                <w:sz w:val="24"/>
                <w:szCs w:val="24"/>
                <w:lang w:val="uk-UA"/>
              </w:rPr>
            </w:pPr>
          </w:p>
        </w:tc>
        <w:tc>
          <w:tcPr>
            <w:tcW w:w="4820" w:type="dxa"/>
          </w:tcPr>
          <w:p w:rsidR="00141C8C" w:rsidRPr="0069003F" w:rsidRDefault="00141C8C" w:rsidP="002B014A">
            <w:pPr>
              <w:jc w:val="both"/>
              <w:rPr>
                <w:sz w:val="24"/>
                <w:szCs w:val="24"/>
                <w:lang w:val="uk-UA"/>
              </w:rPr>
            </w:pPr>
            <w:r w:rsidRPr="0069003F">
              <w:rPr>
                <w:rStyle w:val="afe"/>
                <w:sz w:val="24"/>
                <w:szCs w:val="24"/>
                <w:lang w:val="uk-UA"/>
              </w:rPr>
              <w:t xml:space="preserve">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r w:rsidRPr="0069003F">
              <w:rPr>
                <w:rStyle w:val="afe"/>
                <w:sz w:val="24"/>
                <w:szCs w:val="24"/>
                <w:lang w:val="uk-UA" w:eastAsia="uk-UA"/>
              </w:rPr>
              <w:t xml:space="preserve">від орендної плати за землю на прогнозованому рівні становитимуть   7,3 </w:t>
            </w:r>
            <w:r w:rsidRPr="0069003F">
              <w:rPr>
                <w:sz w:val="24"/>
                <w:szCs w:val="24"/>
              </w:rPr>
              <w:t xml:space="preserve">млн. </w:t>
            </w:r>
            <w:proofErr w:type="spellStart"/>
            <w:r w:rsidRPr="0069003F">
              <w:rPr>
                <w:sz w:val="24"/>
                <w:szCs w:val="24"/>
              </w:rPr>
              <w:t>грн</w:t>
            </w:r>
            <w:proofErr w:type="spellEnd"/>
            <w:r w:rsidRPr="0069003F">
              <w:rPr>
                <w:sz w:val="24"/>
                <w:szCs w:val="24"/>
              </w:rPr>
              <w:t>.</w:t>
            </w:r>
          </w:p>
        </w:tc>
      </w:tr>
      <w:tr w:rsidR="00141C8C" w:rsidRPr="0069003F">
        <w:trPr>
          <w:trHeight w:val="645"/>
        </w:trPr>
        <w:tc>
          <w:tcPr>
            <w:tcW w:w="1843" w:type="dxa"/>
          </w:tcPr>
          <w:p w:rsidR="00141C8C" w:rsidRPr="0069003F" w:rsidRDefault="00141C8C" w:rsidP="00153CAD">
            <w:pPr>
              <w:ind w:right="-108"/>
              <w:rPr>
                <w:sz w:val="24"/>
                <w:szCs w:val="24"/>
                <w:lang w:val="en-US"/>
              </w:rPr>
            </w:pPr>
            <w:r w:rsidRPr="0069003F">
              <w:rPr>
                <w:sz w:val="24"/>
                <w:szCs w:val="24"/>
                <w:lang w:val="uk-UA"/>
              </w:rPr>
              <w:t xml:space="preserve">Альтернатива </w:t>
            </w:r>
            <w:r w:rsidRPr="0069003F">
              <w:rPr>
                <w:sz w:val="24"/>
                <w:szCs w:val="24"/>
                <w:lang w:val="en-US"/>
              </w:rPr>
              <w:t>6</w:t>
            </w:r>
          </w:p>
        </w:tc>
        <w:tc>
          <w:tcPr>
            <w:tcW w:w="2410" w:type="dxa"/>
          </w:tcPr>
          <w:p w:rsidR="00141C8C" w:rsidRPr="0069003F" w:rsidRDefault="00141C8C" w:rsidP="00153CAD">
            <w:pPr>
              <w:pStyle w:val="a5"/>
              <w:rPr>
                <w:sz w:val="24"/>
                <w:szCs w:val="24"/>
              </w:rPr>
            </w:pPr>
            <w:r w:rsidRPr="0069003F">
              <w:rPr>
                <w:sz w:val="24"/>
                <w:szCs w:val="24"/>
              </w:rPr>
              <w:t xml:space="preserve">Удосконалення системи місцевого оподаткування; підвищення рівня використання </w:t>
            </w:r>
            <w:r w:rsidRPr="0069003F">
              <w:rPr>
                <w:sz w:val="24"/>
                <w:szCs w:val="24"/>
              </w:rPr>
              <w:lastRenderedPageBreak/>
              <w:t xml:space="preserve">економічних ресурсів міста; забезпечення надходжень до бюджету міста від орендної плати за землю, </w:t>
            </w:r>
            <w:r w:rsidRPr="0069003F">
              <w:rPr>
                <w:rStyle w:val="afe"/>
                <w:sz w:val="24"/>
                <w:szCs w:val="24"/>
              </w:rPr>
              <w:t>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820" w:type="dxa"/>
          </w:tcPr>
          <w:p w:rsidR="00141C8C" w:rsidRPr="0069003F" w:rsidRDefault="00141C8C" w:rsidP="002B014A">
            <w:pPr>
              <w:pStyle w:val="af2"/>
              <w:jc w:val="both"/>
              <w:rPr>
                <w:sz w:val="24"/>
                <w:szCs w:val="24"/>
              </w:rPr>
            </w:pPr>
            <w:r w:rsidRPr="0069003F">
              <w:rPr>
                <w:sz w:val="24"/>
                <w:szCs w:val="24"/>
              </w:rPr>
              <w:lastRenderedPageBreak/>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jc w:val="center"/>
        <w:rPr>
          <w:b/>
          <w:bCs/>
          <w:i/>
          <w:iCs/>
          <w:sz w:val="24"/>
          <w:szCs w:val="24"/>
          <w:lang w:val="uk-UA"/>
        </w:rPr>
      </w:pPr>
      <w:r w:rsidRPr="0069003F">
        <w:rPr>
          <w:b/>
          <w:bCs/>
          <w:i/>
          <w:iCs/>
          <w:sz w:val="24"/>
          <w:szCs w:val="24"/>
          <w:lang w:val="uk-UA"/>
        </w:rPr>
        <w:t xml:space="preserve">Оцінка впливу на сферу інтересів громадян </w:t>
      </w:r>
    </w:p>
    <w:p w:rsidR="00141C8C" w:rsidRPr="0069003F" w:rsidRDefault="00141C8C" w:rsidP="00FD503F">
      <w:pPr>
        <w:jc w:val="center"/>
        <w:rPr>
          <w:b/>
          <w:bCs/>
          <w:i/>
          <w:iCs/>
          <w:sz w:val="24"/>
          <w:szCs w:val="24"/>
          <w:lang w:val="uk-UA"/>
        </w:rPr>
      </w:pPr>
    </w:p>
    <w:tbl>
      <w:tblPr>
        <w:tblW w:w="9781"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67"/>
        <w:gridCol w:w="4129"/>
        <w:gridCol w:w="3685"/>
      </w:tblGrid>
      <w:tr w:rsidR="00141C8C" w:rsidRPr="0069003F">
        <w:trPr>
          <w:trHeight w:val="554"/>
          <w:tblHeader/>
        </w:trPr>
        <w:tc>
          <w:tcPr>
            <w:tcW w:w="1967" w:type="dxa"/>
          </w:tcPr>
          <w:p w:rsidR="00141C8C" w:rsidRPr="0069003F" w:rsidRDefault="00141C8C" w:rsidP="00153CAD">
            <w:pPr>
              <w:jc w:val="center"/>
              <w:rPr>
                <w:b/>
                <w:bCs/>
                <w:i/>
                <w:iCs/>
                <w:sz w:val="24"/>
                <w:szCs w:val="24"/>
                <w:lang w:val="uk-UA"/>
              </w:rPr>
            </w:pPr>
            <w:r w:rsidRPr="0069003F">
              <w:rPr>
                <w:b/>
                <w:bCs/>
                <w:i/>
                <w:iCs/>
                <w:sz w:val="24"/>
                <w:szCs w:val="24"/>
                <w:lang w:val="uk-UA"/>
              </w:rPr>
              <w:t>Вид альтернативи</w:t>
            </w:r>
          </w:p>
        </w:tc>
        <w:tc>
          <w:tcPr>
            <w:tcW w:w="4129" w:type="dxa"/>
          </w:tcPr>
          <w:p w:rsidR="00141C8C" w:rsidRPr="0069003F" w:rsidRDefault="00141C8C" w:rsidP="00153CAD">
            <w:pPr>
              <w:jc w:val="center"/>
              <w:rPr>
                <w:b/>
                <w:bCs/>
                <w:i/>
                <w:iCs/>
                <w:sz w:val="24"/>
                <w:szCs w:val="24"/>
                <w:lang w:val="uk-UA"/>
              </w:rPr>
            </w:pPr>
            <w:r w:rsidRPr="0069003F">
              <w:rPr>
                <w:b/>
                <w:bCs/>
                <w:i/>
                <w:iCs/>
                <w:sz w:val="24"/>
                <w:szCs w:val="24"/>
                <w:lang w:val="uk-UA"/>
              </w:rPr>
              <w:t>Вигоди</w:t>
            </w:r>
          </w:p>
        </w:tc>
        <w:tc>
          <w:tcPr>
            <w:tcW w:w="3685" w:type="dxa"/>
          </w:tcPr>
          <w:p w:rsidR="00141C8C" w:rsidRPr="0069003F" w:rsidRDefault="00141C8C" w:rsidP="00153CAD">
            <w:pPr>
              <w:jc w:val="center"/>
              <w:rPr>
                <w:b/>
                <w:bCs/>
                <w:i/>
                <w:iCs/>
                <w:sz w:val="24"/>
                <w:szCs w:val="24"/>
                <w:lang w:val="uk-UA"/>
              </w:rPr>
            </w:pPr>
            <w:r w:rsidRPr="0069003F">
              <w:rPr>
                <w:b/>
                <w:bCs/>
                <w:i/>
                <w:iCs/>
                <w:sz w:val="24"/>
                <w:szCs w:val="24"/>
                <w:lang w:val="uk-UA"/>
              </w:rPr>
              <w:t>Витрати</w:t>
            </w:r>
          </w:p>
        </w:tc>
      </w:tr>
    </w:tbl>
    <w:p w:rsidR="00141C8C" w:rsidRPr="0069003F" w:rsidRDefault="00141C8C" w:rsidP="00FD503F">
      <w:pPr>
        <w:pStyle w:val="aff1"/>
        <w:rPr>
          <w:rFonts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4129"/>
        <w:gridCol w:w="2976"/>
      </w:tblGrid>
      <w:tr w:rsidR="00141C8C" w:rsidRPr="0069003F">
        <w:trPr>
          <w:trHeight w:val="233"/>
          <w:tblHeader/>
        </w:trPr>
        <w:tc>
          <w:tcPr>
            <w:tcW w:w="1967" w:type="dxa"/>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4129" w:type="dxa"/>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2976" w:type="dxa"/>
          </w:tcPr>
          <w:p w:rsidR="00141C8C" w:rsidRPr="0069003F" w:rsidRDefault="00141C8C" w:rsidP="00153CAD">
            <w:pPr>
              <w:jc w:val="center"/>
              <w:rPr>
                <w:b/>
                <w:bCs/>
                <w:i/>
                <w:iCs/>
                <w:sz w:val="24"/>
                <w:szCs w:val="24"/>
                <w:lang w:val="uk-UA"/>
              </w:rPr>
            </w:pPr>
            <w:r w:rsidRPr="0069003F">
              <w:rPr>
                <w:b/>
                <w:bCs/>
                <w:i/>
                <w:iCs/>
                <w:sz w:val="24"/>
                <w:szCs w:val="24"/>
                <w:lang w:val="uk-UA"/>
              </w:rPr>
              <w:t>3</w:t>
            </w:r>
          </w:p>
        </w:tc>
      </w:tr>
      <w:tr w:rsidR="00141C8C" w:rsidRPr="0069003F">
        <w:tc>
          <w:tcPr>
            <w:tcW w:w="1967" w:type="dxa"/>
          </w:tcPr>
          <w:p w:rsidR="00141C8C" w:rsidRPr="0069003F" w:rsidRDefault="00141C8C" w:rsidP="00153CAD">
            <w:pPr>
              <w:jc w:val="both"/>
              <w:rPr>
                <w:sz w:val="24"/>
                <w:szCs w:val="24"/>
                <w:lang w:val="uk-UA"/>
              </w:rPr>
            </w:pPr>
            <w:r w:rsidRPr="0069003F">
              <w:rPr>
                <w:sz w:val="24"/>
                <w:szCs w:val="24"/>
                <w:lang w:val="uk-UA"/>
              </w:rPr>
              <w:t>Альтернатива 1</w:t>
            </w:r>
          </w:p>
        </w:tc>
        <w:tc>
          <w:tcPr>
            <w:tcW w:w="4129" w:type="dxa"/>
          </w:tcPr>
          <w:p w:rsidR="00141C8C" w:rsidRPr="0069003F" w:rsidRDefault="00141C8C" w:rsidP="00153CAD">
            <w:pPr>
              <w:spacing w:line="240" w:lineRule="exact"/>
              <w:jc w:val="both"/>
              <w:rPr>
                <w:sz w:val="24"/>
                <w:szCs w:val="24"/>
              </w:rPr>
            </w:pPr>
            <w:proofErr w:type="spellStart"/>
            <w:r w:rsidRPr="0069003F">
              <w:rPr>
                <w:sz w:val="24"/>
                <w:szCs w:val="24"/>
              </w:rPr>
              <w:t>Відсутні</w:t>
            </w:r>
            <w:proofErr w:type="spellEnd"/>
          </w:p>
        </w:tc>
        <w:tc>
          <w:tcPr>
            <w:tcW w:w="2976" w:type="dxa"/>
          </w:tcPr>
          <w:p w:rsidR="00141C8C" w:rsidRPr="0069003F" w:rsidRDefault="00141C8C" w:rsidP="00F11E0E">
            <w:pPr>
              <w:rPr>
                <w:color w:val="333333"/>
                <w:sz w:val="24"/>
                <w:szCs w:val="24"/>
              </w:rPr>
            </w:pPr>
            <w:r w:rsidRPr="0069003F">
              <w:rPr>
                <w:color w:val="333333"/>
                <w:sz w:val="24"/>
                <w:szCs w:val="24"/>
              </w:rPr>
              <w:t xml:space="preserve">По  </w:t>
            </w:r>
            <w:proofErr w:type="spellStart"/>
            <w:r w:rsidRPr="0069003F">
              <w:rPr>
                <w:color w:val="333333"/>
                <w:sz w:val="24"/>
                <w:szCs w:val="24"/>
              </w:rPr>
              <w:t>закінченню</w:t>
            </w:r>
            <w:proofErr w:type="spellEnd"/>
            <w:r w:rsidRPr="0069003F">
              <w:rPr>
                <w:color w:val="333333"/>
                <w:sz w:val="24"/>
                <w:szCs w:val="24"/>
              </w:rPr>
              <w:t xml:space="preserve">  2019  року  </w:t>
            </w:r>
            <w:proofErr w:type="spellStart"/>
            <w:r w:rsidRPr="0069003F">
              <w:rPr>
                <w:color w:val="333333"/>
                <w:sz w:val="24"/>
                <w:szCs w:val="24"/>
              </w:rPr>
              <w:t>діюче</w:t>
            </w:r>
            <w:proofErr w:type="spellEnd"/>
            <w:r w:rsidRPr="0069003F">
              <w:rPr>
                <w:color w:val="333333"/>
                <w:sz w:val="24"/>
                <w:szCs w:val="24"/>
              </w:rPr>
              <w:t xml:space="preserve">  на  </w:t>
            </w:r>
            <w:proofErr w:type="spellStart"/>
            <w:r w:rsidRPr="0069003F">
              <w:rPr>
                <w:color w:val="333333"/>
                <w:sz w:val="24"/>
                <w:szCs w:val="24"/>
              </w:rPr>
              <w:t>території</w:t>
            </w:r>
            <w:proofErr w:type="spellEnd"/>
          </w:p>
          <w:p w:rsidR="00141C8C" w:rsidRPr="0069003F" w:rsidRDefault="00141C8C" w:rsidP="00F11E0E">
            <w:pPr>
              <w:rPr>
                <w:color w:val="333333"/>
                <w:sz w:val="24"/>
                <w:szCs w:val="24"/>
                <w:lang w:val="uk-UA"/>
              </w:rPr>
            </w:pPr>
            <w:r w:rsidRPr="0069003F">
              <w:rPr>
                <w:color w:val="333333"/>
                <w:sz w:val="24"/>
                <w:szCs w:val="24"/>
                <w:lang w:val="uk-UA"/>
              </w:rPr>
              <w:t xml:space="preserve">міста </w:t>
            </w:r>
            <w:proofErr w:type="spellStart"/>
            <w:r w:rsidRPr="0069003F">
              <w:rPr>
                <w:color w:val="333333"/>
                <w:sz w:val="24"/>
                <w:szCs w:val="24"/>
                <w:lang w:val="uk-UA"/>
              </w:rPr>
              <w:t>Южноукраїнськ</w:t>
            </w:r>
            <w:proofErr w:type="spellEnd"/>
            <w:r w:rsidRPr="0069003F">
              <w:rPr>
                <w:color w:val="333333"/>
                <w:sz w:val="24"/>
                <w:szCs w:val="24"/>
                <w:lang w:val="uk-UA"/>
              </w:rPr>
              <w:t xml:space="preserve"> </w:t>
            </w:r>
            <w:proofErr w:type="spellStart"/>
            <w:r w:rsidRPr="0069003F">
              <w:rPr>
                <w:color w:val="333333"/>
                <w:sz w:val="24"/>
                <w:szCs w:val="24"/>
              </w:rPr>
              <w:t>рішення</w:t>
            </w:r>
            <w:proofErr w:type="spellEnd"/>
            <w:r w:rsidRPr="0069003F">
              <w:rPr>
                <w:color w:val="333333"/>
                <w:sz w:val="24"/>
                <w:szCs w:val="24"/>
                <w:lang w:val="uk-UA"/>
              </w:rPr>
              <w:t xml:space="preserve"> яким встановлені ставки орендної плати за землю втратить чинність, в зв’язку з закінченням терміну дії. </w:t>
            </w:r>
          </w:p>
          <w:p w:rsidR="00141C8C" w:rsidRPr="0069003F" w:rsidRDefault="00141C8C" w:rsidP="00F11E0E">
            <w:pPr>
              <w:rPr>
                <w:color w:val="333333"/>
                <w:sz w:val="24"/>
                <w:szCs w:val="24"/>
                <w:lang w:val="uk-UA"/>
              </w:rPr>
            </w:pPr>
            <w:proofErr w:type="spellStart"/>
            <w:r w:rsidRPr="0069003F">
              <w:rPr>
                <w:color w:val="333333"/>
                <w:sz w:val="24"/>
                <w:szCs w:val="24"/>
              </w:rPr>
              <w:t>Суб’єкти</w:t>
            </w:r>
            <w:proofErr w:type="spellEnd"/>
            <w:r w:rsidRPr="0069003F">
              <w:rPr>
                <w:color w:val="333333"/>
                <w:sz w:val="24"/>
                <w:szCs w:val="24"/>
              </w:rPr>
              <w:t xml:space="preserve">  </w:t>
            </w:r>
            <w:proofErr w:type="spellStart"/>
            <w:r w:rsidRPr="0069003F">
              <w:rPr>
                <w:color w:val="333333"/>
                <w:sz w:val="24"/>
                <w:szCs w:val="24"/>
              </w:rPr>
              <w:t>господарювання</w:t>
            </w:r>
            <w:proofErr w:type="spellEnd"/>
            <w:r w:rsidRPr="0069003F">
              <w:rPr>
                <w:color w:val="333333"/>
                <w:sz w:val="24"/>
                <w:szCs w:val="24"/>
              </w:rPr>
              <w:t xml:space="preserve">  </w:t>
            </w:r>
            <w:proofErr w:type="spellStart"/>
            <w:r w:rsidRPr="0069003F">
              <w:rPr>
                <w:color w:val="333333"/>
                <w:sz w:val="24"/>
                <w:szCs w:val="24"/>
              </w:rPr>
              <w:t>залишаться</w:t>
            </w:r>
            <w:proofErr w:type="spellEnd"/>
            <w:r w:rsidRPr="0069003F">
              <w:rPr>
                <w:color w:val="333333"/>
                <w:sz w:val="24"/>
                <w:szCs w:val="24"/>
              </w:rPr>
              <w:t xml:space="preserve">  без</w:t>
            </w:r>
            <w:r w:rsidRPr="0069003F">
              <w:rPr>
                <w:color w:val="333333"/>
                <w:sz w:val="24"/>
                <w:szCs w:val="24"/>
                <w:lang w:val="uk-UA"/>
              </w:rPr>
              <w:t xml:space="preserve"> </w:t>
            </w:r>
          </w:p>
          <w:p w:rsidR="00141C8C" w:rsidRPr="0069003F" w:rsidRDefault="00141C8C" w:rsidP="00F11E0E">
            <w:pPr>
              <w:rPr>
                <w:color w:val="333333"/>
                <w:sz w:val="24"/>
                <w:szCs w:val="24"/>
              </w:rPr>
            </w:pPr>
            <w:proofErr w:type="gramStart"/>
            <w:r w:rsidRPr="0069003F">
              <w:rPr>
                <w:color w:val="333333"/>
                <w:sz w:val="24"/>
                <w:szCs w:val="24"/>
              </w:rPr>
              <w:t>нормативного</w:t>
            </w:r>
            <w:proofErr w:type="gramEnd"/>
            <w:r w:rsidRPr="0069003F">
              <w:rPr>
                <w:color w:val="333333"/>
                <w:sz w:val="24"/>
                <w:szCs w:val="24"/>
              </w:rPr>
              <w:t xml:space="preserve"> акту. </w:t>
            </w:r>
          </w:p>
          <w:p w:rsidR="00141C8C" w:rsidRPr="0069003F" w:rsidRDefault="00141C8C" w:rsidP="002B014A">
            <w:pPr>
              <w:jc w:val="both"/>
              <w:rPr>
                <w:sz w:val="24"/>
                <w:szCs w:val="24"/>
              </w:rPr>
            </w:pPr>
          </w:p>
        </w:tc>
      </w:tr>
      <w:tr w:rsidR="00141C8C" w:rsidRPr="0069003F">
        <w:tc>
          <w:tcPr>
            <w:tcW w:w="1967" w:type="dxa"/>
          </w:tcPr>
          <w:p w:rsidR="00141C8C" w:rsidRPr="0069003F" w:rsidRDefault="00141C8C" w:rsidP="00153CAD">
            <w:pPr>
              <w:jc w:val="both"/>
              <w:rPr>
                <w:sz w:val="24"/>
                <w:szCs w:val="24"/>
                <w:lang w:val="uk-UA"/>
              </w:rPr>
            </w:pPr>
            <w:r w:rsidRPr="0069003F">
              <w:rPr>
                <w:sz w:val="24"/>
                <w:szCs w:val="24"/>
                <w:lang w:val="uk-UA"/>
              </w:rPr>
              <w:t>Альтернатива 2</w:t>
            </w:r>
          </w:p>
        </w:tc>
        <w:tc>
          <w:tcPr>
            <w:tcW w:w="4129" w:type="dxa"/>
          </w:tcPr>
          <w:p w:rsidR="00141C8C" w:rsidRPr="0069003F" w:rsidRDefault="00141C8C" w:rsidP="00153CAD">
            <w:pPr>
              <w:spacing w:line="240" w:lineRule="exact"/>
              <w:jc w:val="both"/>
              <w:rPr>
                <w:sz w:val="24"/>
                <w:szCs w:val="24"/>
              </w:rPr>
            </w:pPr>
            <w:proofErr w:type="spellStart"/>
            <w:r w:rsidRPr="0069003F">
              <w:rPr>
                <w:sz w:val="24"/>
                <w:szCs w:val="24"/>
              </w:rPr>
              <w:t>Відсутні</w:t>
            </w:r>
            <w:proofErr w:type="spellEnd"/>
          </w:p>
        </w:tc>
        <w:tc>
          <w:tcPr>
            <w:tcW w:w="2976" w:type="dxa"/>
          </w:tcPr>
          <w:p w:rsidR="00141C8C" w:rsidRPr="0069003F" w:rsidRDefault="00141C8C" w:rsidP="00153CAD">
            <w:pPr>
              <w:jc w:val="both"/>
              <w:rPr>
                <w:sz w:val="24"/>
                <w:szCs w:val="24"/>
                <w:lang w:val="uk-UA"/>
              </w:rPr>
            </w:pPr>
            <w:proofErr w:type="spellStart"/>
            <w:r w:rsidRPr="0069003F">
              <w:rPr>
                <w:sz w:val="24"/>
                <w:szCs w:val="24"/>
              </w:rPr>
              <w:t>Відсутні</w:t>
            </w:r>
            <w:proofErr w:type="spellEnd"/>
            <w:r w:rsidRPr="0069003F">
              <w:rPr>
                <w:sz w:val="24"/>
                <w:szCs w:val="24"/>
              </w:rPr>
              <w:t xml:space="preserve">. </w:t>
            </w:r>
          </w:p>
          <w:p w:rsidR="00141C8C" w:rsidRPr="0069003F" w:rsidRDefault="00141C8C" w:rsidP="002B014A">
            <w:pPr>
              <w:jc w:val="both"/>
              <w:rPr>
                <w:sz w:val="24"/>
                <w:szCs w:val="24"/>
                <w:lang w:val="uk-UA"/>
              </w:rPr>
            </w:pPr>
            <w:r w:rsidRPr="0069003F">
              <w:rPr>
                <w:rStyle w:val="afe"/>
                <w:sz w:val="24"/>
                <w:szCs w:val="24"/>
                <w:lang w:val="uk-UA"/>
              </w:rPr>
              <w:t>Втрати бюджету міста на прогнозованому рівні 7,3 млн. грн.</w:t>
            </w:r>
            <w:r w:rsidRPr="0069003F">
              <w:rPr>
                <w:rStyle w:val="afe"/>
                <w:sz w:val="24"/>
                <w:szCs w:val="24"/>
                <w:lang w:val="uk-UA" w:eastAsia="uk-UA"/>
              </w:rPr>
              <w:t xml:space="preserve"> зумовлять неможливість </w:t>
            </w:r>
            <w:r w:rsidRPr="0069003F">
              <w:rPr>
                <w:rStyle w:val="afe"/>
                <w:sz w:val="24"/>
                <w:szCs w:val="24"/>
                <w:lang w:val="uk-UA" w:eastAsia="uk-UA"/>
              </w:rPr>
              <w:lastRenderedPageBreak/>
              <w:t xml:space="preserve">забезпечення його фінансування </w:t>
            </w:r>
            <w:r w:rsidRPr="0069003F">
              <w:rPr>
                <w:rStyle w:val="afe"/>
                <w:sz w:val="24"/>
                <w:szCs w:val="24"/>
                <w:lang w:val="uk-UA"/>
              </w:rPr>
              <w:t>на виконання цільових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69003F">
              <w:rPr>
                <w:rStyle w:val="11"/>
                <w:sz w:val="24"/>
                <w:szCs w:val="24"/>
                <w:lang w:val="uk-UA" w:eastAsia="uk-UA"/>
              </w:rPr>
              <w:t xml:space="preserve"> </w:t>
            </w:r>
          </w:p>
        </w:tc>
      </w:tr>
      <w:tr w:rsidR="00141C8C" w:rsidRPr="0069003F">
        <w:trPr>
          <w:trHeight w:val="274"/>
        </w:trPr>
        <w:tc>
          <w:tcPr>
            <w:tcW w:w="1967" w:type="dxa"/>
          </w:tcPr>
          <w:p w:rsidR="00141C8C" w:rsidRPr="0069003F" w:rsidRDefault="00141C8C" w:rsidP="00153CAD">
            <w:pPr>
              <w:jc w:val="both"/>
              <w:rPr>
                <w:sz w:val="24"/>
                <w:szCs w:val="24"/>
                <w:lang w:val="uk-UA"/>
              </w:rPr>
            </w:pPr>
            <w:r w:rsidRPr="0069003F">
              <w:rPr>
                <w:sz w:val="24"/>
                <w:szCs w:val="24"/>
                <w:lang w:val="uk-UA"/>
              </w:rPr>
              <w:lastRenderedPageBreak/>
              <w:t>Альтернатива3</w:t>
            </w:r>
          </w:p>
        </w:tc>
        <w:tc>
          <w:tcPr>
            <w:tcW w:w="4129" w:type="dxa"/>
          </w:tcPr>
          <w:p w:rsidR="00141C8C" w:rsidRPr="0069003F" w:rsidRDefault="00141C8C" w:rsidP="002C789F">
            <w:pPr>
              <w:jc w:val="both"/>
              <w:rPr>
                <w:sz w:val="24"/>
                <w:szCs w:val="24"/>
                <w:lang w:val="uk-UA"/>
              </w:rPr>
            </w:pPr>
            <w:r w:rsidRPr="0069003F">
              <w:rPr>
                <w:sz w:val="24"/>
                <w:szCs w:val="24"/>
                <w:lang w:val="uk-UA"/>
              </w:rPr>
              <w:t>Забезпечує досягнення цілей регулювання. Враховуються пропозиції суб’єктів господарювання, які прийняли участь в обговоренні проекту рішення. Збільшує привабливість  та ефективність використання земельних ділянок, які знаходяться у користуванні платників орендної плати  за землю. Дозволяє наповнювати міський бюджет власними надходженнями</w:t>
            </w:r>
          </w:p>
        </w:tc>
        <w:tc>
          <w:tcPr>
            <w:tcW w:w="2976" w:type="dxa"/>
          </w:tcPr>
          <w:p w:rsidR="00141C8C" w:rsidRPr="0069003F" w:rsidRDefault="00141C8C" w:rsidP="00153CAD">
            <w:pPr>
              <w:jc w:val="both"/>
              <w:rPr>
                <w:sz w:val="24"/>
                <w:szCs w:val="24"/>
                <w:lang w:val="uk-UA"/>
              </w:rPr>
            </w:pPr>
            <w:r w:rsidRPr="0069003F">
              <w:rPr>
                <w:sz w:val="24"/>
                <w:szCs w:val="24"/>
                <w:lang w:val="uk-UA"/>
              </w:rPr>
              <w:t>Відсутні</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ind w:firstLine="567"/>
        <w:jc w:val="center"/>
        <w:rPr>
          <w:b/>
          <w:bCs/>
          <w:i/>
          <w:iCs/>
          <w:sz w:val="24"/>
          <w:szCs w:val="24"/>
          <w:lang w:val="uk-UA"/>
        </w:rPr>
      </w:pPr>
    </w:p>
    <w:p w:rsidR="00141C8C" w:rsidRPr="0069003F" w:rsidRDefault="00141C8C" w:rsidP="00FD503F">
      <w:pPr>
        <w:ind w:firstLine="567"/>
        <w:jc w:val="center"/>
        <w:rPr>
          <w:sz w:val="24"/>
          <w:szCs w:val="24"/>
          <w:lang w:val="uk-UA"/>
        </w:rPr>
      </w:pPr>
      <w:r w:rsidRPr="0069003F">
        <w:rPr>
          <w:b/>
          <w:bCs/>
          <w:i/>
          <w:iCs/>
          <w:sz w:val="24"/>
          <w:szCs w:val="24"/>
          <w:lang w:val="uk-UA"/>
        </w:rPr>
        <w:t>Оцінка впливу на сферу інтересів суб’єктів господарювання</w:t>
      </w:r>
      <w:r w:rsidRPr="0069003F">
        <w:rPr>
          <w:sz w:val="24"/>
          <w:szCs w:val="24"/>
          <w:lang w:val="uk-UA"/>
        </w:rPr>
        <w:t xml:space="preserve"> </w:t>
      </w:r>
    </w:p>
    <w:p w:rsidR="00141C8C" w:rsidRPr="0069003F" w:rsidRDefault="00141C8C" w:rsidP="00FD503F">
      <w:pPr>
        <w:pStyle w:val="af2"/>
        <w:jc w:val="both"/>
        <w:rPr>
          <w:sz w:val="24"/>
          <w:szCs w:val="24"/>
        </w:rPr>
      </w:pPr>
    </w:p>
    <w:p w:rsidR="00141C8C" w:rsidRPr="0069003F" w:rsidRDefault="00141C8C" w:rsidP="00FD503F">
      <w:pPr>
        <w:pStyle w:val="af2"/>
        <w:jc w:val="both"/>
        <w:rPr>
          <w:sz w:val="24"/>
          <w:szCs w:val="24"/>
        </w:rPr>
      </w:pPr>
      <w:r w:rsidRPr="0069003F">
        <w:rPr>
          <w:sz w:val="24"/>
          <w:szCs w:val="24"/>
        </w:rPr>
        <w:tab/>
        <w:t>Кількість суб’єктів господарювання, на яких поширюється дія регуляторного акта, станом на 01.01.2019 складає:</w:t>
      </w:r>
    </w:p>
    <w:tbl>
      <w:tblPr>
        <w:tblW w:w="48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928"/>
        <w:gridCol w:w="1029"/>
        <w:gridCol w:w="1387"/>
        <w:gridCol w:w="1331"/>
      </w:tblGrid>
      <w:tr w:rsidR="00141C8C" w:rsidRPr="0069003F">
        <w:tc>
          <w:tcPr>
            <w:tcW w:w="2404" w:type="pct"/>
          </w:tcPr>
          <w:p w:rsidR="00141C8C" w:rsidRPr="0069003F" w:rsidRDefault="00141C8C" w:rsidP="00153CAD">
            <w:pPr>
              <w:jc w:val="center"/>
              <w:rPr>
                <w:b/>
                <w:bCs/>
                <w:i/>
                <w:iCs/>
                <w:sz w:val="24"/>
                <w:szCs w:val="24"/>
                <w:lang w:val="uk-UA"/>
              </w:rPr>
            </w:pPr>
            <w:r w:rsidRPr="0069003F">
              <w:rPr>
                <w:b/>
                <w:bCs/>
                <w:i/>
                <w:iCs/>
                <w:sz w:val="24"/>
                <w:szCs w:val="24"/>
                <w:lang w:val="uk-UA"/>
              </w:rPr>
              <w:t>Показник</w:t>
            </w:r>
          </w:p>
        </w:tc>
        <w:tc>
          <w:tcPr>
            <w:tcW w:w="494" w:type="pct"/>
          </w:tcPr>
          <w:p w:rsidR="00141C8C" w:rsidRPr="0069003F" w:rsidRDefault="00141C8C" w:rsidP="00153CAD">
            <w:pPr>
              <w:jc w:val="center"/>
              <w:rPr>
                <w:b/>
                <w:bCs/>
                <w:i/>
                <w:iCs/>
                <w:sz w:val="24"/>
                <w:szCs w:val="24"/>
                <w:lang w:val="uk-UA"/>
              </w:rPr>
            </w:pPr>
            <w:r w:rsidRPr="0069003F">
              <w:rPr>
                <w:b/>
                <w:bCs/>
                <w:i/>
                <w:iCs/>
                <w:sz w:val="24"/>
                <w:szCs w:val="24"/>
                <w:lang w:val="uk-UA"/>
              </w:rPr>
              <w:t>Великі</w:t>
            </w:r>
          </w:p>
        </w:tc>
        <w:tc>
          <w:tcPr>
            <w:tcW w:w="547" w:type="pct"/>
          </w:tcPr>
          <w:p w:rsidR="00141C8C" w:rsidRPr="0069003F" w:rsidRDefault="00141C8C" w:rsidP="00153CAD">
            <w:pPr>
              <w:jc w:val="center"/>
              <w:rPr>
                <w:b/>
                <w:bCs/>
                <w:i/>
                <w:iCs/>
                <w:sz w:val="24"/>
                <w:szCs w:val="24"/>
                <w:lang w:val="uk-UA"/>
              </w:rPr>
            </w:pPr>
          </w:p>
          <w:p w:rsidR="00141C8C" w:rsidRPr="0069003F" w:rsidRDefault="00141C8C" w:rsidP="00153CAD">
            <w:pPr>
              <w:jc w:val="center"/>
              <w:rPr>
                <w:b/>
                <w:bCs/>
                <w:i/>
                <w:iCs/>
                <w:sz w:val="24"/>
                <w:szCs w:val="24"/>
                <w:lang w:val="uk-UA"/>
              </w:rPr>
            </w:pPr>
            <w:r w:rsidRPr="0069003F">
              <w:rPr>
                <w:b/>
                <w:bCs/>
                <w:i/>
                <w:iCs/>
                <w:sz w:val="24"/>
                <w:szCs w:val="24"/>
                <w:lang w:val="uk-UA"/>
              </w:rPr>
              <w:t>Середні</w:t>
            </w:r>
          </w:p>
        </w:tc>
        <w:tc>
          <w:tcPr>
            <w:tcW w:w="733" w:type="pct"/>
          </w:tcPr>
          <w:p w:rsidR="00141C8C" w:rsidRPr="0069003F" w:rsidRDefault="00141C8C" w:rsidP="00C167B9">
            <w:pPr>
              <w:jc w:val="center"/>
              <w:rPr>
                <w:b/>
                <w:bCs/>
                <w:i/>
                <w:iCs/>
                <w:sz w:val="24"/>
                <w:szCs w:val="24"/>
                <w:lang w:val="uk-UA"/>
              </w:rPr>
            </w:pPr>
            <w:r w:rsidRPr="0069003F">
              <w:rPr>
                <w:b/>
                <w:bCs/>
                <w:i/>
                <w:iCs/>
                <w:sz w:val="24"/>
                <w:szCs w:val="24"/>
                <w:lang w:val="uk-UA"/>
              </w:rPr>
              <w:t xml:space="preserve">Малі,в т ч  </w:t>
            </w:r>
            <w:proofErr w:type="spellStart"/>
            <w:r w:rsidRPr="0069003F">
              <w:rPr>
                <w:b/>
                <w:bCs/>
                <w:i/>
                <w:iCs/>
                <w:sz w:val="24"/>
                <w:szCs w:val="24"/>
                <w:lang w:val="uk-UA"/>
              </w:rPr>
              <w:t>мікро</w:t>
            </w:r>
            <w:proofErr w:type="spellEnd"/>
            <w:r w:rsidRPr="0069003F">
              <w:rPr>
                <w:b/>
                <w:bCs/>
                <w:i/>
                <w:iCs/>
                <w:sz w:val="24"/>
                <w:szCs w:val="24"/>
                <w:lang w:val="uk-UA"/>
              </w:rPr>
              <w:t xml:space="preserve"> та фізичні особи </w:t>
            </w:r>
            <w:proofErr w:type="spellStart"/>
            <w:r w:rsidRPr="0069003F">
              <w:rPr>
                <w:b/>
                <w:bCs/>
                <w:i/>
                <w:iCs/>
                <w:sz w:val="24"/>
                <w:szCs w:val="24"/>
                <w:lang w:val="uk-UA"/>
              </w:rPr>
              <w:t>-підприємці</w:t>
            </w:r>
            <w:proofErr w:type="spellEnd"/>
          </w:p>
        </w:tc>
        <w:tc>
          <w:tcPr>
            <w:tcW w:w="821" w:type="pct"/>
          </w:tcPr>
          <w:p w:rsidR="00141C8C" w:rsidRPr="0069003F" w:rsidRDefault="00141C8C" w:rsidP="00153CAD">
            <w:pPr>
              <w:jc w:val="center"/>
              <w:rPr>
                <w:b/>
                <w:bCs/>
                <w:i/>
                <w:iCs/>
                <w:sz w:val="24"/>
                <w:szCs w:val="24"/>
                <w:lang w:val="uk-UA"/>
              </w:rPr>
            </w:pPr>
            <w:r w:rsidRPr="0069003F">
              <w:rPr>
                <w:b/>
                <w:bCs/>
                <w:i/>
                <w:iCs/>
                <w:sz w:val="24"/>
                <w:szCs w:val="24"/>
                <w:lang w:val="uk-UA"/>
              </w:rPr>
              <w:t>Разом</w:t>
            </w:r>
          </w:p>
        </w:tc>
      </w:tr>
      <w:tr w:rsidR="00141C8C" w:rsidRPr="0069003F">
        <w:tc>
          <w:tcPr>
            <w:tcW w:w="2404" w:type="pct"/>
          </w:tcPr>
          <w:p w:rsidR="00141C8C" w:rsidRPr="0069003F" w:rsidRDefault="00141C8C" w:rsidP="00153CAD">
            <w:pPr>
              <w:jc w:val="both"/>
              <w:rPr>
                <w:sz w:val="24"/>
                <w:szCs w:val="24"/>
                <w:lang w:val="uk-UA"/>
              </w:rPr>
            </w:pPr>
            <w:r w:rsidRPr="0069003F">
              <w:rPr>
                <w:sz w:val="24"/>
                <w:szCs w:val="24"/>
                <w:lang w:val="uk-UA"/>
              </w:rPr>
              <w:t xml:space="preserve">Кількість суб’єктів господарювання, що підпадають під дію регулювання, одиниць  </w:t>
            </w:r>
          </w:p>
        </w:tc>
        <w:tc>
          <w:tcPr>
            <w:tcW w:w="494" w:type="pct"/>
          </w:tcPr>
          <w:p w:rsidR="00141C8C" w:rsidRPr="0069003F" w:rsidRDefault="00141C8C" w:rsidP="00153CAD">
            <w:pPr>
              <w:jc w:val="center"/>
              <w:rPr>
                <w:sz w:val="24"/>
                <w:szCs w:val="24"/>
                <w:lang w:val="uk-UA"/>
              </w:rPr>
            </w:pPr>
            <w:r w:rsidRPr="0069003F">
              <w:rPr>
                <w:sz w:val="24"/>
                <w:szCs w:val="24"/>
                <w:lang w:val="uk-UA"/>
              </w:rPr>
              <w:t>0</w:t>
            </w:r>
          </w:p>
        </w:tc>
        <w:tc>
          <w:tcPr>
            <w:tcW w:w="547" w:type="pct"/>
          </w:tcPr>
          <w:p w:rsidR="00141C8C" w:rsidRPr="0069003F" w:rsidRDefault="00141C8C" w:rsidP="00153CAD">
            <w:pPr>
              <w:jc w:val="center"/>
              <w:rPr>
                <w:sz w:val="24"/>
                <w:szCs w:val="24"/>
                <w:lang w:val="uk-UA"/>
              </w:rPr>
            </w:pPr>
            <w:r w:rsidRPr="0069003F">
              <w:rPr>
                <w:sz w:val="24"/>
                <w:szCs w:val="24"/>
                <w:lang w:val="uk-UA"/>
              </w:rPr>
              <w:t>0</w:t>
            </w:r>
          </w:p>
        </w:tc>
        <w:tc>
          <w:tcPr>
            <w:tcW w:w="733" w:type="pct"/>
          </w:tcPr>
          <w:p w:rsidR="00141C8C" w:rsidRPr="0069003F" w:rsidRDefault="00141C8C" w:rsidP="00153CAD">
            <w:pPr>
              <w:jc w:val="center"/>
              <w:rPr>
                <w:sz w:val="24"/>
                <w:szCs w:val="24"/>
                <w:lang w:val="uk-UA"/>
              </w:rPr>
            </w:pPr>
            <w:r w:rsidRPr="0069003F">
              <w:rPr>
                <w:sz w:val="24"/>
                <w:szCs w:val="24"/>
                <w:lang w:val="uk-UA"/>
              </w:rPr>
              <w:t>320</w:t>
            </w:r>
          </w:p>
        </w:tc>
        <w:tc>
          <w:tcPr>
            <w:tcW w:w="821" w:type="pct"/>
          </w:tcPr>
          <w:p w:rsidR="00141C8C" w:rsidRPr="0069003F" w:rsidRDefault="00141C8C" w:rsidP="00153CAD">
            <w:pPr>
              <w:jc w:val="center"/>
              <w:rPr>
                <w:sz w:val="24"/>
                <w:szCs w:val="24"/>
                <w:lang w:val="uk-UA"/>
              </w:rPr>
            </w:pPr>
            <w:r w:rsidRPr="0069003F">
              <w:rPr>
                <w:sz w:val="24"/>
                <w:szCs w:val="24"/>
                <w:lang w:val="uk-UA"/>
              </w:rPr>
              <w:t>320</w:t>
            </w:r>
          </w:p>
        </w:tc>
      </w:tr>
      <w:tr w:rsidR="00141C8C" w:rsidRPr="0069003F">
        <w:tc>
          <w:tcPr>
            <w:tcW w:w="2404" w:type="pct"/>
          </w:tcPr>
          <w:p w:rsidR="00141C8C" w:rsidRPr="0069003F" w:rsidRDefault="00141C8C" w:rsidP="00153CAD">
            <w:pPr>
              <w:jc w:val="both"/>
              <w:rPr>
                <w:sz w:val="24"/>
                <w:szCs w:val="24"/>
                <w:lang w:val="uk-UA"/>
              </w:rPr>
            </w:pPr>
            <w:r w:rsidRPr="0069003F">
              <w:rPr>
                <w:sz w:val="24"/>
                <w:szCs w:val="24"/>
                <w:lang w:val="uk-UA"/>
              </w:rPr>
              <w:t>Питома вага групи в загальній кількості, %</w:t>
            </w:r>
          </w:p>
        </w:tc>
        <w:tc>
          <w:tcPr>
            <w:tcW w:w="494" w:type="pct"/>
          </w:tcPr>
          <w:p w:rsidR="00141C8C" w:rsidRPr="0069003F" w:rsidRDefault="00141C8C" w:rsidP="00153CAD">
            <w:pPr>
              <w:jc w:val="center"/>
              <w:rPr>
                <w:sz w:val="24"/>
                <w:szCs w:val="24"/>
                <w:lang w:val="uk-UA"/>
              </w:rPr>
            </w:pPr>
          </w:p>
        </w:tc>
        <w:tc>
          <w:tcPr>
            <w:tcW w:w="547" w:type="pct"/>
          </w:tcPr>
          <w:p w:rsidR="00141C8C" w:rsidRPr="0069003F" w:rsidRDefault="00141C8C" w:rsidP="00153CAD">
            <w:pPr>
              <w:jc w:val="center"/>
              <w:rPr>
                <w:sz w:val="24"/>
                <w:szCs w:val="24"/>
                <w:lang w:val="uk-UA"/>
              </w:rPr>
            </w:pPr>
          </w:p>
        </w:tc>
        <w:tc>
          <w:tcPr>
            <w:tcW w:w="733" w:type="pct"/>
          </w:tcPr>
          <w:p w:rsidR="00141C8C" w:rsidRPr="0069003F" w:rsidRDefault="00141C8C" w:rsidP="00153CAD">
            <w:pPr>
              <w:jc w:val="center"/>
              <w:rPr>
                <w:sz w:val="24"/>
                <w:szCs w:val="24"/>
                <w:lang w:val="uk-UA"/>
              </w:rPr>
            </w:pPr>
            <w:r w:rsidRPr="0069003F">
              <w:rPr>
                <w:sz w:val="24"/>
                <w:szCs w:val="24"/>
                <w:lang w:val="uk-UA"/>
              </w:rPr>
              <w:t>100</w:t>
            </w:r>
          </w:p>
        </w:tc>
        <w:tc>
          <w:tcPr>
            <w:tcW w:w="821" w:type="pct"/>
          </w:tcPr>
          <w:p w:rsidR="00141C8C" w:rsidRPr="0069003F" w:rsidRDefault="00141C8C" w:rsidP="00153CAD">
            <w:pPr>
              <w:jc w:val="center"/>
              <w:rPr>
                <w:sz w:val="24"/>
                <w:szCs w:val="24"/>
                <w:lang w:val="uk-UA"/>
              </w:rPr>
            </w:pPr>
            <w:r w:rsidRPr="0069003F">
              <w:rPr>
                <w:sz w:val="24"/>
                <w:szCs w:val="24"/>
                <w:lang w:val="uk-UA"/>
              </w:rPr>
              <w:t>100</w:t>
            </w:r>
          </w:p>
        </w:tc>
      </w:tr>
    </w:tbl>
    <w:p w:rsidR="00141C8C" w:rsidRPr="0069003F" w:rsidRDefault="00141C8C" w:rsidP="00FD503F">
      <w:pPr>
        <w:pStyle w:val="aff1"/>
        <w:rPr>
          <w:rFonts w:cs="Times New Roman"/>
          <w:sz w:val="24"/>
          <w:szCs w:val="24"/>
        </w:rPr>
      </w:pPr>
    </w:p>
    <w:tbl>
      <w:tblPr>
        <w:tblW w:w="497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331"/>
        <w:gridCol w:w="4791"/>
      </w:tblGrid>
      <w:tr w:rsidR="00141C8C" w:rsidRPr="0069003F">
        <w:trPr>
          <w:tblHeader/>
        </w:trPr>
        <w:tc>
          <w:tcPr>
            <w:tcW w:w="1028" w:type="pct"/>
          </w:tcPr>
          <w:p w:rsidR="00141C8C" w:rsidRPr="0069003F" w:rsidRDefault="00141C8C" w:rsidP="00153CAD">
            <w:pPr>
              <w:jc w:val="center"/>
              <w:rPr>
                <w:b/>
                <w:bCs/>
                <w:i/>
                <w:iCs/>
                <w:sz w:val="24"/>
                <w:szCs w:val="24"/>
                <w:lang w:val="uk-UA"/>
              </w:rPr>
            </w:pPr>
            <w:r w:rsidRPr="0069003F">
              <w:rPr>
                <w:b/>
                <w:bCs/>
                <w:i/>
                <w:iCs/>
                <w:sz w:val="24"/>
                <w:szCs w:val="24"/>
              </w:rPr>
              <w:t xml:space="preserve">Вид </w:t>
            </w:r>
            <w:proofErr w:type="spellStart"/>
            <w:r w:rsidRPr="0069003F">
              <w:rPr>
                <w:b/>
                <w:bCs/>
                <w:i/>
                <w:iCs/>
                <w:sz w:val="24"/>
                <w:szCs w:val="24"/>
              </w:rPr>
              <w:t>альтернативи</w:t>
            </w:r>
            <w:proofErr w:type="spellEnd"/>
          </w:p>
        </w:tc>
        <w:tc>
          <w:tcPr>
            <w:tcW w:w="1300" w:type="pct"/>
          </w:tcPr>
          <w:p w:rsidR="00141C8C" w:rsidRPr="0069003F" w:rsidRDefault="00141C8C" w:rsidP="00153CAD">
            <w:pPr>
              <w:jc w:val="center"/>
              <w:rPr>
                <w:b/>
                <w:bCs/>
                <w:i/>
                <w:iCs/>
                <w:sz w:val="24"/>
                <w:szCs w:val="24"/>
                <w:lang w:val="uk-UA"/>
              </w:rPr>
            </w:pPr>
            <w:proofErr w:type="spellStart"/>
            <w:r w:rsidRPr="0069003F">
              <w:rPr>
                <w:b/>
                <w:bCs/>
                <w:i/>
                <w:iCs/>
                <w:sz w:val="24"/>
                <w:szCs w:val="24"/>
              </w:rPr>
              <w:t>Вигоди</w:t>
            </w:r>
            <w:proofErr w:type="spellEnd"/>
          </w:p>
        </w:tc>
        <w:tc>
          <w:tcPr>
            <w:tcW w:w="2672" w:type="pct"/>
          </w:tcPr>
          <w:p w:rsidR="00141C8C" w:rsidRPr="0069003F" w:rsidRDefault="00141C8C" w:rsidP="00153CAD">
            <w:pPr>
              <w:jc w:val="center"/>
              <w:rPr>
                <w:b/>
                <w:bCs/>
                <w:i/>
                <w:iCs/>
                <w:sz w:val="24"/>
                <w:szCs w:val="24"/>
                <w:lang w:val="uk-UA"/>
              </w:rPr>
            </w:pPr>
            <w:r w:rsidRPr="0069003F">
              <w:rPr>
                <w:b/>
                <w:bCs/>
                <w:i/>
                <w:iCs/>
                <w:sz w:val="24"/>
                <w:szCs w:val="24"/>
                <w:lang w:val="uk-UA"/>
              </w:rPr>
              <w:t>Витрати</w:t>
            </w:r>
          </w:p>
        </w:tc>
      </w:tr>
      <w:tr w:rsidR="00141C8C" w:rsidRPr="0069003F">
        <w:trPr>
          <w:tblHeader/>
        </w:trPr>
        <w:tc>
          <w:tcPr>
            <w:tcW w:w="1028" w:type="pct"/>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1300" w:type="pct"/>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2672" w:type="pct"/>
          </w:tcPr>
          <w:p w:rsidR="00141C8C" w:rsidRPr="0069003F" w:rsidRDefault="00141C8C" w:rsidP="00153CAD">
            <w:pPr>
              <w:jc w:val="center"/>
              <w:rPr>
                <w:b/>
                <w:bCs/>
                <w:i/>
                <w:iCs/>
                <w:sz w:val="24"/>
                <w:szCs w:val="24"/>
                <w:lang w:val="uk-UA"/>
              </w:rPr>
            </w:pPr>
            <w:r w:rsidRPr="0069003F">
              <w:rPr>
                <w:b/>
                <w:bCs/>
                <w:i/>
                <w:iCs/>
                <w:sz w:val="24"/>
                <w:szCs w:val="24"/>
                <w:lang w:val="uk-UA"/>
              </w:rPr>
              <w:t>3</w:t>
            </w:r>
          </w:p>
        </w:tc>
      </w:tr>
      <w:tr w:rsidR="00141C8C" w:rsidRPr="0069003F">
        <w:trPr>
          <w:trHeight w:val="196"/>
        </w:trPr>
        <w:tc>
          <w:tcPr>
            <w:tcW w:w="1028" w:type="pct"/>
          </w:tcPr>
          <w:p w:rsidR="00141C8C" w:rsidRPr="0069003F" w:rsidRDefault="00141C8C" w:rsidP="00153CAD">
            <w:pPr>
              <w:rPr>
                <w:sz w:val="24"/>
                <w:szCs w:val="24"/>
              </w:rPr>
            </w:pPr>
            <w:r w:rsidRPr="0069003F">
              <w:rPr>
                <w:sz w:val="24"/>
                <w:szCs w:val="24"/>
              </w:rPr>
              <w:t>Альтернатива 1</w:t>
            </w:r>
          </w:p>
        </w:tc>
        <w:tc>
          <w:tcPr>
            <w:tcW w:w="1300" w:type="pct"/>
          </w:tcPr>
          <w:p w:rsidR="00141C8C" w:rsidRPr="0069003F" w:rsidRDefault="00141C8C" w:rsidP="00153CAD">
            <w:pPr>
              <w:rPr>
                <w:sz w:val="24"/>
                <w:szCs w:val="24"/>
                <w:lang w:val="uk-UA"/>
              </w:rPr>
            </w:pPr>
            <w:r w:rsidRPr="0069003F">
              <w:rPr>
                <w:sz w:val="24"/>
                <w:szCs w:val="24"/>
                <w:lang w:val="uk-UA"/>
              </w:rPr>
              <w:t>Відсутні</w:t>
            </w:r>
          </w:p>
        </w:tc>
        <w:tc>
          <w:tcPr>
            <w:tcW w:w="2672" w:type="pct"/>
          </w:tcPr>
          <w:p w:rsidR="00141C8C" w:rsidRPr="0069003F" w:rsidRDefault="00141C8C" w:rsidP="00153CAD">
            <w:pPr>
              <w:jc w:val="both"/>
              <w:rPr>
                <w:sz w:val="24"/>
                <w:szCs w:val="24"/>
                <w:lang w:val="uk-UA"/>
              </w:rPr>
            </w:pPr>
            <w:r w:rsidRPr="0069003F">
              <w:rPr>
                <w:sz w:val="24"/>
                <w:szCs w:val="24"/>
                <w:lang w:val="uk-UA"/>
              </w:rPr>
              <w:t>Відсутні.</w:t>
            </w:r>
          </w:p>
          <w:p w:rsidR="00141C8C" w:rsidRPr="0069003F" w:rsidRDefault="00141C8C" w:rsidP="00153CAD">
            <w:pPr>
              <w:jc w:val="both"/>
              <w:rPr>
                <w:sz w:val="24"/>
                <w:szCs w:val="24"/>
                <w:lang w:val="uk-UA"/>
              </w:rPr>
            </w:pPr>
          </w:p>
        </w:tc>
      </w:tr>
      <w:tr w:rsidR="00141C8C" w:rsidRPr="0033116F">
        <w:tc>
          <w:tcPr>
            <w:tcW w:w="1028" w:type="pct"/>
          </w:tcPr>
          <w:p w:rsidR="00141C8C" w:rsidRPr="0069003F" w:rsidRDefault="00141C8C" w:rsidP="00153CAD">
            <w:pPr>
              <w:rPr>
                <w:sz w:val="24"/>
                <w:szCs w:val="24"/>
                <w:lang w:val="uk-UA"/>
              </w:rPr>
            </w:pPr>
            <w:r w:rsidRPr="0069003F">
              <w:rPr>
                <w:sz w:val="24"/>
                <w:szCs w:val="24"/>
                <w:lang w:val="uk-UA"/>
              </w:rPr>
              <w:t>Альтернатива 2</w:t>
            </w:r>
          </w:p>
        </w:tc>
        <w:tc>
          <w:tcPr>
            <w:tcW w:w="1300" w:type="pct"/>
          </w:tcPr>
          <w:p w:rsidR="00141C8C" w:rsidRPr="0069003F" w:rsidRDefault="00141C8C" w:rsidP="001C788E">
            <w:pPr>
              <w:jc w:val="both"/>
              <w:rPr>
                <w:sz w:val="24"/>
                <w:szCs w:val="24"/>
                <w:lang w:val="uk-UA"/>
              </w:rPr>
            </w:pPr>
            <w:r w:rsidRPr="0069003F">
              <w:rPr>
                <w:sz w:val="24"/>
                <w:szCs w:val="24"/>
                <w:lang w:val="uk-UA"/>
              </w:rPr>
              <w:t xml:space="preserve">Економія коштів на сплату орендної плати за землю у прогнозованому </w:t>
            </w:r>
            <w:r w:rsidRPr="0069003F">
              <w:rPr>
                <w:sz w:val="24"/>
                <w:szCs w:val="24"/>
                <w:lang w:val="uk-UA"/>
              </w:rPr>
              <w:lastRenderedPageBreak/>
              <w:t>розмірі 7,3 млн. грн.</w:t>
            </w:r>
          </w:p>
        </w:tc>
        <w:tc>
          <w:tcPr>
            <w:tcW w:w="2672" w:type="pct"/>
          </w:tcPr>
          <w:p w:rsidR="00141C8C" w:rsidRPr="0069003F" w:rsidRDefault="00141C8C" w:rsidP="00153CAD">
            <w:pPr>
              <w:spacing w:line="240" w:lineRule="exact"/>
              <w:jc w:val="both"/>
              <w:rPr>
                <w:sz w:val="24"/>
                <w:szCs w:val="24"/>
                <w:lang w:val="uk-UA"/>
              </w:rPr>
            </w:pPr>
            <w:r w:rsidRPr="0069003F">
              <w:rPr>
                <w:sz w:val="24"/>
                <w:szCs w:val="24"/>
                <w:lang w:val="uk-UA"/>
              </w:rPr>
              <w:lastRenderedPageBreak/>
              <w:t xml:space="preserve">Відсутні. </w:t>
            </w:r>
          </w:p>
          <w:p w:rsidR="00141C8C" w:rsidRPr="0069003F" w:rsidRDefault="00141C8C" w:rsidP="001C788E">
            <w:pPr>
              <w:jc w:val="both"/>
              <w:rPr>
                <w:sz w:val="24"/>
                <w:szCs w:val="24"/>
                <w:lang w:val="uk-UA"/>
              </w:rPr>
            </w:pPr>
            <w:r w:rsidRPr="0069003F">
              <w:rPr>
                <w:rStyle w:val="afe"/>
                <w:sz w:val="24"/>
                <w:szCs w:val="24"/>
                <w:lang w:val="uk-UA"/>
              </w:rPr>
              <w:t>Втрати бюджету міста на прогнозованому рівні 7,3 млн. грн.</w:t>
            </w:r>
            <w:r w:rsidRPr="0069003F">
              <w:rPr>
                <w:rStyle w:val="afe"/>
                <w:sz w:val="24"/>
                <w:szCs w:val="24"/>
                <w:lang w:val="uk-UA" w:eastAsia="uk-UA"/>
              </w:rPr>
              <w:t xml:space="preserve"> зумовлять неможливість забезпечення фінансування </w:t>
            </w:r>
            <w:r w:rsidRPr="0069003F">
              <w:rPr>
                <w:rStyle w:val="afe"/>
                <w:sz w:val="24"/>
                <w:szCs w:val="24"/>
                <w:lang w:val="uk-UA"/>
              </w:rPr>
              <w:t xml:space="preserve">бюджету міста </w:t>
            </w:r>
            <w:r w:rsidRPr="0069003F">
              <w:rPr>
                <w:rStyle w:val="afe"/>
                <w:sz w:val="24"/>
                <w:szCs w:val="24"/>
                <w:lang w:val="uk-UA"/>
              </w:rPr>
              <w:lastRenderedPageBreak/>
              <w:t>на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141C8C" w:rsidRPr="0069003F">
        <w:tc>
          <w:tcPr>
            <w:tcW w:w="1028" w:type="pct"/>
          </w:tcPr>
          <w:p w:rsidR="00141C8C" w:rsidRPr="0069003F" w:rsidRDefault="00141C8C" w:rsidP="00153CAD">
            <w:pPr>
              <w:rPr>
                <w:sz w:val="24"/>
                <w:szCs w:val="24"/>
                <w:lang w:val="uk-UA"/>
              </w:rPr>
            </w:pPr>
            <w:r w:rsidRPr="0069003F">
              <w:rPr>
                <w:sz w:val="24"/>
                <w:szCs w:val="24"/>
              </w:rPr>
              <w:lastRenderedPageBreak/>
              <w:t xml:space="preserve">Альтернатива </w:t>
            </w:r>
            <w:r w:rsidRPr="0069003F">
              <w:rPr>
                <w:sz w:val="24"/>
                <w:szCs w:val="24"/>
                <w:lang w:val="uk-UA"/>
              </w:rPr>
              <w:t>3</w:t>
            </w:r>
          </w:p>
        </w:tc>
        <w:tc>
          <w:tcPr>
            <w:tcW w:w="1300" w:type="pct"/>
          </w:tcPr>
          <w:p w:rsidR="00141C8C" w:rsidRPr="0069003F" w:rsidRDefault="00141C8C" w:rsidP="00153CAD">
            <w:pPr>
              <w:jc w:val="both"/>
              <w:rPr>
                <w:sz w:val="24"/>
                <w:szCs w:val="24"/>
                <w:lang w:val="uk-UA"/>
              </w:rPr>
            </w:pPr>
            <w:r w:rsidRPr="0069003F">
              <w:rPr>
                <w:sz w:val="24"/>
                <w:szCs w:val="24"/>
                <w:lang w:val="uk-UA"/>
              </w:rPr>
              <w:t xml:space="preserve">Установлення ставок земельного податку та   розміру орендної плати за користування земельними ділянками міста </w:t>
            </w:r>
            <w:proofErr w:type="spellStart"/>
            <w:r w:rsidRPr="0069003F">
              <w:rPr>
                <w:sz w:val="24"/>
                <w:szCs w:val="24"/>
              </w:rPr>
              <w:t>з</w:t>
            </w:r>
            <w:proofErr w:type="spellEnd"/>
            <w:r w:rsidRPr="0069003F">
              <w:rPr>
                <w:sz w:val="24"/>
                <w:szCs w:val="24"/>
              </w:rPr>
              <w:t xml:space="preserve"> </w:t>
            </w:r>
            <w:proofErr w:type="spellStart"/>
            <w:r w:rsidRPr="0069003F">
              <w:rPr>
                <w:sz w:val="24"/>
                <w:szCs w:val="24"/>
              </w:rPr>
              <w:t>урахува</w:t>
            </w:r>
            <w:proofErr w:type="spellEnd"/>
            <w:r w:rsidRPr="0069003F">
              <w:rPr>
                <w:sz w:val="24"/>
                <w:szCs w:val="24"/>
                <w:lang w:val="uk-UA"/>
              </w:rPr>
              <w:t>н</w:t>
            </w:r>
            <w:proofErr w:type="spellStart"/>
            <w:r w:rsidRPr="0069003F">
              <w:rPr>
                <w:sz w:val="24"/>
                <w:szCs w:val="24"/>
              </w:rPr>
              <w:t>ням</w:t>
            </w:r>
            <w:proofErr w:type="spellEnd"/>
            <w:r w:rsidRPr="0069003F">
              <w:rPr>
                <w:sz w:val="24"/>
                <w:szCs w:val="24"/>
              </w:rPr>
              <w:t xml:space="preserve"> </w:t>
            </w:r>
            <w:proofErr w:type="spellStart"/>
            <w:r w:rsidRPr="0069003F">
              <w:rPr>
                <w:sz w:val="24"/>
                <w:szCs w:val="24"/>
              </w:rPr>
              <w:t>диференціації</w:t>
            </w:r>
            <w:proofErr w:type="spellEnd"/>
            <w:r w:rsidRPr="0069003F">
              <w:rPr>
                <w:sz w:val="24"/>
                <w:szCs w:val="24"/>
              </w:rPr>
              <w:t xml:space="preserve"> за</w:t>
            </w:r>
            <w:r w:rsidRPr="0069003F">
              <w:rPr>
                <w:sz w:val="24"/>
                <w:szCs w:val="24"/>
                <w:lang w:val="uk-UA"/>
              </w:rPr>
              <w:t xml:space="preserve"> </w:t>
            </w:r>
            <w:proofErr w:type="spellStart"/>
            <w:r w:rsidRPr="0069003F">
              <w:rPr>
                <w:sz w:val="24"/>
                <w:szCs w:val="24"/>
              </w:rPr>
              <w:t>групами</w:t>
            </w:r>
            <w:proofErr w:type="spellEnd"/>
            <w:r w:rsidRPr="0069003F">
              <w:rPr>
                <w:sz w:val="24"/>
                <w:szCs w:val="24"/>
                <w:lang w:val="uk-UA"/>
              </w:rPr>
              <w:t xml:space="preserve"> </w:t>
            </w:r>
            <w:proofErr w:type="spellStart"/>
            <w:r w:rsidRPr="0069003F">
              <w:rPr>
                <w:sz w:val="24"/>
                <w:szCs w:val="24"/>
              </w:rPr>
              <w:t>землекористувачів</w:t>
            </w:r>
            <w:proofErr w:type="spellEnd"/>
            <w:r w:rsidRPr="0069003F">
              <w:rPr>
                <w:sz w:val="24"/>
                <w:szCs w:val="24"/>
              </w:rPr>
              <w:t xml:space="preserve"> </w:t>
            </w:r>
            <w:proofErr w:type="spellStart"/>
            <w:r w:rsidRPr="0069003F">
              <w:rPr>
                <w:sz w:val="24"/>
                <w:szCs w:val="24"/>
              </w:rPr>
              <w:t>і</w:t>
            </w:r>
            <w:proofErr w:type="spellEnd"/>
            <w:r w:rsidRPr="0069003F">
              <w:rPr>
                <w:sz w:val="24"/>
                <w:szCs w:val="24"/>
              </w:rPr>
              <w:t xml:space="preserve"> видами </w:t>
            </w:r>
            <w:r w:rsidRPr="0069003F">
              <w:rPr>
                <w:sz w:val="24"/>
                <w:szCs w:val="24"/>
                <w:lang w:val="uk-UA"/>
              </w:rPr>
              <w:t xml:space="preserve">цільового </w:t>
            </w:r>
            <w:proofErr w:type="spellStart"/>
            <w:r w:rsidRPr="0069003F">
              <w:rPr>
                <w:sz w:val="24"/>
                <w:szCs w:val="24"/>
              </w:rPr>
              <w:t>використання</w:t>
            </w:r>
            <w:proofErr w:type="spellEnd"/>
            <w:r w:rsidRPr="0069003F">
              <w:rPr>
                <w:sz w:val="24"/>
                <w:szCs w:val="24"/>
              </w:rPr>
              <w:t xml:space="preserve"> земель</w:t>
            </w:r>
            <w:r w:rsidRPr="0069003F">
              <w:rPr>
                <w:sz w:val="24"/>
                <w:szCs w:val="24"/>
                <w:lang w:val="uk-UA"/>
              </w:rPr>
              <w:t xml:space="preserve">. </w:t>
            </w:r>
          </w:p>
        </w:tc>
        <w:tc>
          <w:tcPr>
            <w:tcW w:w="2672" w:type="pct"/>
          </w:tcPr>
          <w:p w:rsidR="00141C8C" w:rsidRPr="0069003F" w:rsidRDefault="00141C8C" w:rsidP="005378EA">
            <w:pPr>
              <w:jc w:val="both"/>
              <w:rPr>
                <w:sz w:val="24"/>
                <w:szCs w:val="24"/>
                <w:lang w:val="uk-UA"/>
              </w:rPr>
            </w:pPr>
            <w:r w:rsidRPr="0069003F">
              <w:rPr>
                <w:sz w:val="24"/>
                <w:szCs w:val="24"/>
              </w:rPr>
              <w:t xml:space="preserve">Для </w:t>
            </w:r>
            <w:proofErr w:type="spellStart"/>
            <w:r w:rsidRPr="0069003F">
              <w:rPr>
                <w:sz w:val="24"/>
                <w:szCs w:val="24"/>
              </w:rPr>
              <w:t>суб’єктів</w:t>
            </w:r>
            <w:proofErr w:type="spellEnd"/>
            <w:r w:rsidRPr="0069003F">
              <w:rPr>
                <w:sz w:val="24"/>
                <w:szCs w:val="24"/>
              </w:rPr>
              <w:t xml:space="preserve"> </w:t>
            </w:r>
            <w:proofErr w:type="spellStart"/>
            <w:r w:rsidRPr="0069003F">
              <w:rPr>
                <w:sz w:val="24"/>
                <w:szCs w:val="24"/>
              </w:rPr>
              <w:t>господарювання</w:t>
            </w:r>
            <w:proofErr w:type="spellEnd"/>
            <w:r w:rsidRPr="0069003F">
              <w:rPr>
                <w:sz w:val="24"/>
                <w:szCs w:val="24"/>
              </w:rPr>
              <w:t xml:space="preserve"> </w:t>
            </w:r>
            <w:proofErr w:type="spellStart"/>
            <w:r w:rsidRPr="0069003F">
              <w:rPr>
                <w:sz w:val="24"/>
                <w:szCs w:val="24"/>
              </w:rPr>
              <w:t>розмі</w:t>
            </w:r>
            <w:proofErr w:type="gramStart"/>
            <w:r w:rsidRPr="0069003F">
              <w:rPr>
                <w:sz w:val="24"/>
                <w:szCs w:val="24"/>
              </w:rPr>
              <w:t>р</w:t>
            </w:r>
            <w:proofErr w:type="spellEnd"/>
            <w:proofErr w:type="gramEnd"/>
            <w:r w:rsidRPr="0069003F">
              <w:rPr>
                <w:sz w:val="24"/>
                <w:szCs w:val="24"/>
              </w:rPr>
              <w:t xml:space="preserve"> плати за землю не </w:t>
            </w:r>
            <w:proofErr w:type="spellStart"/>
            <w:r w:rsidRPr="0069003F">
              <w:rPr>
                <w:sz w:val="24"/>
                <w:szCs w:val="24"/>
              </w:rPr>
              <w:t>збільшується</w:t>
            </w:r>
            <w:proofErr w:type="spellEnd"/>
            <w:r w:rsidRPr="0069003F">
              <w:rPr>
                <w:sz w:val="24"/>
                <w:szCs w:val="24"/>
              </w:rPr>
              <w:t xml:space="preserve">, тому вони </w:t>
            </w:r>
            <w:proofErr w:type="spellStart"/>
            <w:r w:rsidRPr="0069003F">
              <w:rPr>
                <w:sz w:val="24"/>
                <w:szCs w:val="24"/>
              </w:rPr>
              <w:t>несуть</w:t>
            </w:r>
            <w:proofErr w:type="spellEnd"/>
            <w:r w:rsidRPr="0069003F">
              <w:rPr>
                <w:sz w:val="24"/>
                <w:szCs w:val="24"/>
              </w:rPr>
              <w:t xml:space="preserve"> </w:t>
            </w:r>
            <w:proofErr w:type="spellStart"/>
            <w:r w:rsidRPr="0069003F">
              <w:rPr>
                <w:sz w:val="24"/>
                <w:szCs w:val="24"/>
              </w:rPr>
              <w:t>витрати</w:t>
            </w:r>
            <w:proofErr w:type="spellEnd"/>
            <w:r w:rsidRPr="0069003F">
              <w:rPr>
                <w:sz w:val="24"/>
                <w:szCs w:val="24"/>
              </w:rPr>
              <w:t xml:space="preserve"> </w:t>
            </w:r>
            <w:proofErr w:type="spellStart"/>
            <w:r w:rsidRPr="0069003F">
              <w:rPr>
                <w:sz w:val="24"/>
                <w:szCs w:val="24"/>
              </w:rPr>
              <w:t>лише</w:t>
            </w:r>
            <w:proofErr w:type="spellEnd"/>
            <w:r w:rsidRPr="0069003F">
              <w:rPr>
                <w:sz w:val="24"/>
                <w:szCs w:val="24"/>
              </w:rPr>
              <w:t xml:space="preserve"> на </w:t>
            </w:r>
            <w:proofErr w:type="spellStart"/>
            <w:r w:rsidRPr="0069003F">
              <w:rPr>
                <w:sz w:val="24"/>
                <w:szCs w:val="24"/>
              </w:rPr>
              <w:t>ознайомлення</w:t>
            </w:r>
            <w:proofErr w:type="spellEnd"/>
            <w:r w:rsidRPr="0069003F">
              <w:rPr>
                <w:sz w:val="24"/>
                <w:szCs w:val="24"/>
              </w:rPr>
              <w:t xml:space="preserve"> </w:t>
            </w:r>
            <w:proofErr w:type="spellStart"/>
            <w:r w:rsidRPr="0069003F">
              <w:rPr>
                <w:sz w:val="24"/>
                <w:szCs w:val="24"/>
              </w:rPr>
              <w:t>з</w:t>
            </w:r>
            <w:proofErr w:type="spellEnd"/>
            <w:r w:rsidRPr="0069003F">
              <w:rPr>
                <w:sz w:val="24"/>
                <w:szCs w:val="24"/>
              </w:rPr>
              <w:t xml:space="preserve"> </w:t>
            </w:r>
            <w:proofErr w:type="spellStart"/>
            <w:r w:rsidRPr="0069003F">
              <w:rPr>
                <w:sz w:val="24"/>
                <w:szCs w:val="24"/>
              </w:rPr>
              <w:t>вимогами</w:t>
            </w:r>
            <w:proofErr w:type="spellEnd"/>
            <w:r w:rsidRPr="0069003F">
              <w:rPr>
                <w:sz w:val="24"/>
                <w:szCs w:val="24"/>
              </w:rPr>
              <w:t xml:space="preserve"> </w:t>
            </w:r>
            <w:proofErr w:type="spellStart"/>
            <w:r w:rsidRPr="0069003F">
              <w:rPr>
                <w:sz w:val="24"/>
                <w:szCs w:val="24"/>
              </w:rPr>
              <w:t>запропонованого</w:t>
            </w:r>
            <w:proofErr w:type="spellEnd"/>
            <w:r w:rsidRPr="0069003F">
              <w:rPr>
                <w:sz w:val="24"/>
                <w:szCs w:val="24"/>
              </w:rPr>
              <w:t xml:space="preserve"> регуляторного акта в </w:t>
            </w:r>
            <w:proofErr w:type="spellStart"/>
            <w:r w:rsidRPr="0069003F">
              <w:rPr>
                <w:sz w:val="24"/>
                <w:szCs w:val="24"/>
              </w:rPr>
              <w:t>сумі</w:t>
            </w:r>
            <w:proofErr w:type="spellEnd"/>
            <w:r w:rsidRPr="0069003F">
              <w:rPr>
                <w:sz w:val="24"/>
                <w:szCs w:val="24"/>
              </w:rPr>
              <w:t xml:space="preserve"> </w:t>
            </w:r>
            <w:r w:rsidRPr="0069003F">
              <w:rPr>
                <w:sz w:val="24"/>
                <w:szCs w:val="24"/>
                <w:lang w:val="uk-UA"/>
              </w:rPr>
              <w:t>506,67грн.</w:t>
            </w:r>
          </w:p>
        </w:tc>
      </w:tr>
    </w:tbl>
    <w:p w:rsidR="00141C8C" w:rsidRPr="0069003F" w:rsidRDefault="00141C8C" w:rsidP="00FD503F">
      <w:pPr>
        <w:pStyle w:val="af2"/>
        <w:jc w:val="both"/>
        <w:rPr>
          <w:rStyle w:val="afe"/>
          <w:i/>
          <w:iCs/>
          <w:color w:val="000000"/>
          <w:sz w:val="24"/>
          <w:szCs w:val="24"/>
          <w:lang w:eastAsia="uk-UA"/>
        </w:rPr>
      </w:pPr>
    </w:p>
    <w:p w:rsidR="00141C8C" w:rsidRPr="0069003F" w:rsidRDefault="00141C8C" w:rsidP="00FD503F">
      <w:pPr>
        <w:pStyle w:val="a8"/>
        <w:ind w:firstLine="0"/>
        <w:rPr>
          <w:i/>
          <w:iCs/>
          <w:sz w:val="24"/>
          <w:szCs w:val="24"/>
        </w:rPr>
      </w:pPr>
      <w:r w:rsidRPr="0069003F">
        <w:rPr>
          <w:rStyle w:val="afe"/>
          <w:i/>
          <w:iCs/>
          <w:sz w:val="24"/>
          <w:szCs w:val="24"/>
          <w:lang w:eastAsia="uk-UA"/>
        </w:rPr>
        <w:t>Примітка: при описі альтернатив використовувалися показники надходжень до бюджету від</w:t>
      </w:r>
      <w:r>
        <w:rPr>
          <w:rStyle w:val="afe"/>
          <w:i/>
          <w:iCs/>
          <w:sz w:val="24"/>
          <w:szCs w:val="24"/>
          <w:lang w:eastAsia="uk-UA"/>
        </w:rPr>
        <w:t xml:space="preserve"> </w:t>
      </w:r>
      <w:r w:rsidRPr="0069003F">
        <w:rPr>
          <w:rStyle w:val="afe"/>
          <w:i/>
          <w:iCs/>
          <w:sz w:val="24"/>
          <w:szCs w:val="24"/>
          <w:lang w:eastAsia="uk-UA"/>
        </w:rPr>
        <w:t xml:space="preserve">сплати </w:t>
      </w:r>
      <w:r>
        <w:rPr>
          <w:rStyle w:val="afe"/>
          <w:i/>
          <w:iCs/>
          <w:sz w:val="24"/>
          <w:szCs w:val="24"/>
          <w:lang w:eastAsia="uk-UA"/>
        </w:rPr>
        <w:t>орендної плати за землю</w:t>
      </w:r>
      <w:r w:rsidRPr="0069003F">
        <w:rPr>
          <w:rStyle w:val="afe"/>
          <w:i/>
          <w:iCs/>
          <w:sz w:val="24"/>
          <w:szCs w:val="24"/>
          <w:lang w:eastAsia="uk-UA"/>
        </w:rPr>
        <w:t xml:space="preserve">. </w:t>
      </w:r>
    </w:p>
    <w:p w:rsidR="00141C8C" w:rsidRPr="0069003F" w:rsidRDefault="00141C8C" w:rsidP="00FD503F">
      <w:pPr>
        <w:ind w:firstLine="567"/>
        <w:jc w:val="center"/>
        <w:rPr>
          <w:b/>
          <w:bCs/>
          <w:i/>
          <w:iCs/>
          <w:sz w:val="24"/>
          <w:szCs w:val="24"/>
          <w:lang w:val="uk-UA"/>
        </w:rPr>
      </w:pPr>
    </w:p>
    <w:p w:rsidR="00141C8C" w:rsidRPr="0069003F" w:rsidRDefault="00141C8C" w:rsidP="00FD503F">
      <w:pPr>
        <w:shd w:val="clear" w:color="auto" w:fill="FFFFFF"/>
        <w:ind w:right="-1"/>
        <w:jc w:val="center"/>
        <w:rPr>
          <w:b/>
          <w:bCs/>
          <w:i/>
          <w:iCs/>
          <w:color w:val="000000"/>
          <w:sz w:val="24"/>
          <w:szCs w:val="24"/>
          <w:bdr w:val="none" w:sz="0" w:space="0" w:color="auto" w:frame="1"/>
          <w:lang w:val="uk-UA"/>
        </w:rPr>
      </w:pPr>
      <w:r w:rsidRPr="0069003F">
        <w:rPr>
          <w:b/>
          <w:bCs/>
          <w:i/>
          <w:iCs/>
          <w:color w:val="000000"/>
          <w:sz w:val="24"/>
          <w:szCs w:val="24"/>
          <w:bdr w:val="none" w:sz="0" w:space="0" w:color="auto" w:frame="1"/>
          <w:lang w:val="uk-UA"/>
        </w:rPr>
        <w:t xml:space="preserve">4. Вибір найбільш оптимального альтернативного способу </w:t>
      </w:r>
    </w:p>
    <w:p w:rsidR="00141C8C" w:rsidRPr="0069003F" w:rsidRDefault="00141C8C" w:rsidP="00FD503F">
      <w:pPr>
        <w:shd w:val="clear" w:color="auto" w:fill="FFFFFF"/>
        <w:ind w:right="-1"/>
        <w:jc w:val="center"/>
        <w:rPr>
          <w:b/>
          <w:bCs/>
          <w:i/>
          <w:iCs/>
          <w:color w:val="000000"/>
          <w:sz w:val="24"/>
          <w:szCs w:val="24"/>
          <w:bdr w:val="none" w:sz="0" w:space="0" w:color="auto" w:frame="1"/>
          <w:lang w:val="uk-UA"/>
        </w:rPr>
      </w:pPr>
      <w:r w:rsidRPr="0069003F">
        <w:rPr>
          <w:b/>
          <w:bCs/>
          <w:i/>
          <w:iCs/>
          <w:color w:val="000000"/>
          <w:sz w:val="24"/>
          <w:szCs w:val="24"/>
          <w:bdr w:val="none" w:sz="0" w:space="0" w:color="auto" w:frame="1"/>
          <w:lang w:val="uk-UA"/>
        </w:rPr>
        <w:t>досягнення цілей</w:t>
      </w:r>
    </w:p>
    <w:p w:rsidR="00141C8C" w:rsidRPr="0069003F" w:rsidRDefault="00141C8C" w:rsidP="00FD503F">
      <w:pPr>
        <w:shd w:val="clear" w:color="auto" w:fill="FFFFFF"/>
        <w:ind w:right="-1"/>
        <w:jc w:val="center"/>
        <w:rPr>
          <w:b/>
          <w:bCs/>
          <w:i/>
          <w:iCs/>
          <w:color w:val="000000"/>
          <w:sz w:val="24"/>
          <w:szCs w:val="24"/>
          <w:bdr w:val="none" w:sz="0" w:space="0" w:color="auto" w:frame="1"/>
          <w:lang w:val="uk-UA"/>
        </w:rPr>
      </w:pPr>
    </w:p>
    <w:p w:rsidR="00141C8C" w:rsidRPr="0069003F" w:rsidRDefault="00141C8C" w:rsidP="00FD503F">
      <w:pPr>
        <w:pStyle w:val="af2"/>
        <w:ind w:firstLine="708"/>
        <w:jc w:val="both"/>
        <w:rPr>
          <w:sz w:val="24"/>
          <w:szCs w:val="24"/>
        </w:rPr>
      </w:pPr>
      <w:r w:rsidRPr="0069003F">
        <w:rPr>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141C8C" w:rsidRPr="0069003F" w:rsidRDefault="00141C8C" w:rsidP="00FD503F">
      <w:pPr>
        <w:spacing w:line="240" w:lineRule="atLeast"/>
        <w:ind w:firstLine="708"/>
        <w:jc w:val="both"/>
        <w:rPr>
          <w:sz w:val="24"/>
          <w:szCs w:val="24"/>
          <w:lang w:val="uk-UA"/>
        </w:rPr>
      </w:pPr>
      <w:r w:rsidRPr="0069003F">
        <w:rPr>
          <w:sz w:val="24"/>
          <w:szCs w:val="24"/>
          <w:lang w:val="uk-UA"/>
        </w:rPr>
        <w:t>Оцінка ступеня досягнення визначених цілей визначається за чотирибальною системою, де:</w:t>
      </w:r>
    </w:p>
    <w:p w:rsidR="00141C8C" w:rsidRPr="0069003F" w:rsidRDefault="00141C8C" w:rsidP="00FD503F">
      <w:pPr>
        <w:shd w:val="clear" w:color="auto" w:fill="FFFFFF"/>
        <w:ind w:firstLine="708"/>
        <w:jc w:val="both"/>
        <w:rPr>
          <w:color w:val="000000"/>
          <w:sz w:val="24"/>
          <w:szCs w:val="24"/>
          <w:lang w:val="uk-UA"/>
        </w:rPr>
      </w:pPr>
      <w:r w:rsidRPr="0069003F">
        <w:rPr>
          <w:color w:val="000000"/>
          <w:sz w:val="24"/>
          <w:szCs w:val="24"/>
          <w:lang w:val="uk-UA"/>
        </w:rPr>
        <w:t>4 бали – цілі ухвалення регуляторного акта можуть бути досягнуті повною мірою (проблеми більше не буде);</w:t>
      </w:r>
    </w:p>
    <w:p w:rsidR="00141C8C" w:rsidRPr="0069003F" w:rsidRDefault="00141C8C" w:rsidP="00FD503F">
      <w:pPr>
        <w:shd w:val="clear" w:color="auto" w:fill="FFFFFF"/>
        <w:ind w:firstLine="708"/>
        <w:jc w:val="both"/>
        <w:rPr>
          <w:color w:val="000000"/>
          <w:sz w:val="24"/>
          <w:szCs w:val="24"/>
          <w:lang w:val="uk-UA"/>
        </w:rPr>
      </w:pPr>
      <w:bookmarkStart w:id="1" w:name="n87"/>
      <w:bookmarkEnd w:id="1"/>
      <w:r w:rsidRPr="0069003F">
        <w:rPr>
          <w:color w:val="000000"/>
          <w:sz w:val="24"/>
          <w:szCs w:val="24"/>
          <w:lang w:val="uk-UA"/>
        </w:rPr>
        <w:t>3 бали – цілі ухвалення регуляторного акта можуть бути досягнуті майже  повною мірою (усіх важливих аспектів проблеми не буде);</w:t>
      </w:r>
    </w:p>
    <w:p w:rsidR="00141C8C" w:rsidRPr="0069003F" w:rsidRDefault="00141C8C" w:rsidP="00FD503F">
      <w:pPr>
        <w:shd w:val="clear" w:color="auto" w:fill="FFFFFF"/>
        <w:ind w:firstLine="708"/>
        <w:jc w:val="both"/>
        <w:rPr>
          <w:color w:val="000000"/>
          <w:sz w:val="24"/>
          <w:szCs w:val="24"/>
          <w:lang w:val="uk-UA"/>
        </w:rPr>
      </w:pPr>
      <w:bookmarkStart w:id="2" w:name="n88"/>
      <w:bookmarkEnd w:id="2"/>
      <w:r w:rsidRPr="0069003F">
        <w:rPr>
          <w:color w:val="000000"/>
          <w:sz w:val="24"/>
          <w:szCs w:val="24"/>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rsidR="00141C8C" w:rsidRPr="0069003F" w:rsidRDefault="00141C8C" w:rsidP="00FD503F">
      <w:pPr>
        <w:shd w:val="clear" w:color="auto" w:fill="FFFFFF"/>
        <w:ind w:firstLine="708"/>
        <w:jc w:val="both"/>
        <w:rPr>
          <w:color w:val="000000"/>
          <w:sz w:val="24"/>
          <w:szCs w:val="24"/>
          <w:lang w:val="uk-UA"/>
        </w:rPr>
      </w:pPr>
      <w:bookmarkStart w:id="3" w:name="n89"/>
      <w:bookmarkEnd w:id="3"/>
      <w:r w:rsidRPr="0069003F">
        <w:rPr>
          <w:color w:val="000000"/>
          <w:sz w:val="24"/>
          <w:szCs w:val="24"/>
          <w:lang w:val="uk-UA"/>
        </w:rPr>
        <w:t>1 бал – цілі ухвалення регуляторного акта не можуть бути досягнуті (проблема залишається).</w:t>
      </w:r>
    </w:p>
    <w:p w:rsidR="00141C8C" w:rsidRPr="0069003F" w:rsidRDefault="00141C8C" w:rsidP="00FD503F">
      <w:pPr>
        <w:shd w:val="clear" w:color="auto" w:fill="FFFFFF"/>
        <w:ind w:firstLine="708"/>
        <w:jc w:val="both"/>
        <w:rPr>
          <w:color w:val="000000"/>
          <w:sz w:val="24"/>
          <w:szCs w:val="24"/>
          <w:lang w:val="uk-UA"/>
        </w:rPr>
      </w:pPr>
    </w:p>
    <w:tbl>
      <w:tblPr>
        <w:tblW w:w="9747"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951"/>
        <w:gridCol w:w="1985"/>
        <w:gridCol w:w="5811"/>
      </w:tblGrid>
      <w:tr w:rsidR="00141C8C" w:rsidRPr="0069003F">
        <w:trPr>
          <w:trHeight w:val="1660"/>
          <w:tblHeader/>
        </w:trPr>
        <w:tc>
          <w:tcPr>
            <w:tcW w:w="1951" w:type="dxa"/>
          </w:tcPr>
          <w:p w:rsidR="00141C8C" w:rsidRPr="0069003F" w:rsidRDefault="00141C8C" w:rsidP="00153CAD">
            <w:pPr>
              <w:pStyle w:val="af2"/>
              <w:jc w:val="center"/>
              <w:rPr>
                <w:b/>
                <w:bCs/>
                <w:i/>
                <w:iCs/>
                <w:sz w:val="24"/>
                <w:szCs w:val="24"/>
              </w:rPr>
            </w:pPr>
            <w:r w:rsidRPr="0069003F">
              <w:rPr>
                <w:b/>
                <w:bCs/>
                <w:i/>
                <w:iCs/>
                <w:sz w:val="24"/>
                <w:szCs w:val="24"/>
              </w:rPr>
              <w:lastRenderedPageBreak/>
              <w:t>Рейтинг</w:t>
            </w:r>
          </w:p>
          <w:p w:rsidR="00141C8C" w:rsidRPr="0069003F" w:rsidRDefault="00141C8C" w:rsidP="00153CAD">
            <w:pPr>
              <w:pStyle w:val="af2"/>
              <w:jc w:val="center"/>
              <w:rPr>
                <w:b/>
                <w:bCs/>
                <w:i/>
                <w:iCs/>
                <w:sz w:val="24"/>
                <w:szCs w:val="24"/>
              </w:rPr>
            </w:pPr>
            <w:r w:rsidRPr="0069003F">
              <w:rPr>
                <w:b/>
                <w:bCs/>
                <w:i/>
                <w:iCs/>
                <w:sz w:val="24"/>
                <w:szCs w:val="24"/>
              </w:rPr>
              <w:t>результативності (досягнення цілей під час вирішення проблеми)</w:t>
            </w:r>
          </w:p>
        </w:tc>
        <w:tc>
          <w:tcPr>
            <w:tcW w:w="1985" w:type="dxa"/>
          </w:tcPr>
          <w:p w:rsidR="00141C8C" w:rsidRPr="0069003F" w:rsidRDefault="00141C8C" w:rsidP="00153CAD">
            <w:pPr>
              <w:pStyle w:val="af2"/>
              <w:jc w:val="center"/>
              <w:rPr>
                <w:b/>
                <w:bCs/>
                <w:i/>
                <w:iCs/>
                <w:sz w:val="24"/>
                <w:szCs w:val="24"/>
              </w:rPr>
            </w:pPr>
            <w:r w:rsidRPr="0069003F">
              <w:rPr>
                <w:b/>
                <w:bCs/>
                <w:i/>
                <w:iCs/>
                <w:sz w:val="24"/>
                <w:szCs w:val="24"/>
              </w:rPr>
              <w:t>Бал</w:t>
            </w:r>
          </w:p>
          <w:p w:rsidR="00141C8C" w:rsidRPr="0069003F" w:rsidRDefault="00141C8C" w:rsidP="00153CAD">
            <w:pPr>
              <w:pStyle w:val="af2"/>
              <w:jc w:val="center"/>
              <w:rPr>
                <w:b/>
                <w:bCs/>
                <w:i/>
                <w:iCs/>
                <w:sz w:val="24"/>
                <w:szCs w:val="24"/>
              </w:rPr>
            </w:pPr>
            <w:proofErr w:type="spellStart"/>
            <w:r w:rsidRPr="0069003F">
              <w:rPr>
                <w:b/>
                <w:bCs/>
                <w:i/>
                <w:iCs/>
                <w:sz w:val="24"/>
                <w:szCs w:val="24"/>
              </w:rPr>
              <w:t>результа-тивності</w:t>
            </w:r>
            <w:proofErr w:type="spellEnd"/>
            <w:r w:rsidRPr="0069003F">
              <w:rPr>
                <w:b/>
                <w:bCs/>
                <w:i/>
                <w:iCs/>
                <w:sz w:val="24"/>
                <w:szCs w:val="24"/>
              </w:rPr>
              <w:t xml:space="preserve"> </w:t>
            </w:r>
          </w:p>
          <w:p w:rsidR="00141C8C" w:rsidRPr="0069003F" w:rsidRDefault="00141C8C" w:rsidP="00153CAD">
            <w:pPr>
              <w:pStyle w:val="af2"/>
              <w:jc w:val="center"/>
              <w:rPr>
                <w:b/>
                <w:bCs/>
                <w:i/>
                <w:iCs/>
                <w:sz w:val="24"/>
                <w:szCs w:val="24"/>
              </w:rPr>
            </w:pPr>
            <w:r w:rsidRPr="0069003F">
              <w:rPr>
                <w:b/>
                <w:bCs/>
                <w:i/>
                <w:iCs/>
                <w:sz w:val="24"/>
                <w:szCs w:val="24"/>
              </w:rPr>
              <w:t xml:space="preserve">(за </w:t>
            </w:r>
            <w:proofErr w:type="spellStart"/>
            <w:r w:rsidRPr="0069003F">
              <w:rPr>
                <w:b/>
                <w:bCs/>
                <w:i/>
                <w:iCs/>
                <w:sz w:val="24"/>
                <w:szCs w:val="24"/>
              </w:rPr>
              <w:t>чотири-бальною</w:t>
            </w:r>
            <w:proofErr w:type="spellEnd"/>
            <w:r w:rsidRPr="0069003F">
              <w:rPr>
                <w:b/>
                <w:bCs/>
                <w:i/>
                <w:iCs/>
                <w:sz w:val="24"/>
                <w:szCs w:val="24"/>
              </w:rPr>
              <w:t xml:space="preserve"> системою оцінки)</w:t>
            </w:r>
          </w:p>
        </w:tc>
        <w:tc>
          <w:tcPr>
            <w:tcW w:w="5811" w:type="dxa"/>
          </w:tcPr>
          <w:p w:rsidR="00141C8C" w:rsidRPr="0069003F" w:rsidRDefault="00141C8C" w:rsidP="00153CAD">
            <w:pPr>
              <w:pStyle w:val="af2"/>
              <w:jc w:val="center"/>
              <w:rPr>
                <w:b/>
                <w:bCs/>
                <w:i/>
                <w:iCs/>
                <w:sz w:val="24"/>
                <w:szCs w:val="24"/>
              </w:rPr>
            </w:pPr>
            <w:r w:rsidRPr="0069003F">
              <w:rPr>
                <w:b/>
                <w:bCs/>
                <w:i/>
                <w:iCs/>
                <w:sz w:val="24"/>
                <w:szCs w:val="24"/>
              </w:rPr>
              <w:t>Коментарі щодо присвоєння відповідного бала</w:t>
            </w:r>
          </w:p>
        </w:tc>
      </w:tr>
    </w:tbl>
    <w:p w:rsidR="00141C8C" w:rsidRPr="0069003F" w:rsidRDefault="00141C8C" w:rsidP="00FD503F">
      <w:pPr>
        <w:pStyle w:val="aff1"/>
        <w:rPr>
          <w:rFonts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5244"/>
      </w:tblGrid>
      <w:tr w:rsidR="00141C8C" w:rsidRPr="0069003F">
        <w:trPr>
          <w:trHeight w:val="181"/>
          <w:tblHeader/>
        </w:trPr>
        <w:tc>
          <w:tcPr>
            <w:tcW w:w="1951" w:type="dxa"/>
          </w:tcPr>
          <w:p w:rsidR="00141C8C" w:rsidRPr="0069003F" w:rsidRDefault="00141C8C" w:rsidP="00153CAD">
            <w:pPr>
              <w:pStyle w:val="af2"/>
              <w:jc w:val="center"/>
              <w:rPr>
                <w:b/>
                <w:bCs/>
                <w:i/>
                <w:iCs/>
                <w:sz w:val="24"/>
                <w:szCs w:val="24"/>
              </w:rPr>
            </w:pPr>
            <w:r w:rsidRPr="0069003F">
              <w:rPr>
                <w:b/>
                <w:bCs/>
                <w:i/>
                <w:iCs/>
                <w:sz w:val="24"/>
                <w:szCs w:val="24"/>
              </w:rPr>
              <w:t>1</w:t>
            </w:r>
          </w:p>
        </w:tc>
        <w:tc>
          <w:tcPr>
            <w:tcW w:w="1985" w:type="dxa"/>
          </w:tcPr>
          <w:p w:rsidR="00141C8C" w:rsidRPr="0069003F" w:rsidRDefault="00141C8C" w:rsidP="00153CAD">
            <w:pPr>
              <w:pStyle w:val="af2"/>
              <w:jc w:val="center"/>
              <w:rPr>
                <w:b/>
                <w:bCs/>
                <w:i/>
                <w:iCs/>
                <w:sz w:val="24"/>
                <w:szCs w:val="24"/>
              </w:rPr>
            </w:pPr>
            <w:r w:rsidRPr="0069003F">
              <w:rPr>
                <w:b/>
                <w:bCs/>
                <w:i/>
                <w:iCs/>
                <w:sz w:val="24"/>
                <w:szCs w:val="24"/>
              </w:rPr>
              <w:t>2</w:t>
            </w:r>
          </w:p>
        </w:tc>
        <w:tc>
          <w:tcPr>
            <w:tcW w:w="5244" w:type="dxa"/>
          </w:tcPr>
          <w:p w:rsidR="00141C8C" w:rsidRPr="0069003F" w:rsidRDefault="00141C8C" w:rsidP="00153CAD">
            <w:pPr>
              <w:pStyle w:val="af2"/>
              <w:jc w:val="center"/>
              <w:rPr>
                <w:b/>
                <w:bCs/>
                <w:i/>
                <w:iCs/>
                <w:sz w:val="24"/>
                <w:szCs w:val="24"/>
              </w:rPr>
            </w:pPr>
            <w:r w:rsidRPr="0069003F">
              <w:rPr>
                <w:b/>
                <w:bCs/>
                <w:i/>
                <w:iCs/>
                <w:sz w:val="24"/>
                <w:szCs w:val="24"/>
              </w:rPr>
              <w:t>3</w:t>
            </w:r>
          </w:p>
        </w:tc>
      </w:tr>
      <w:tr w:rsidR="00141C8C" w:rsidRPr="0069003F">
        <w:trPr>
          <w:trHeight w:val="315"/>
        </w:trPr>
        <w:tc>
          <w:tcPr>
            <w:tcW w:w="1951" w:type="dxa"/>
          </w:tcPr>
          <w:p w:rsidR="00141C8C" w:rsidRPr="0069003F" w:rsidRDefault="00141C8C" w:rsidP="00153CAD">
            <w:pPr>
              <w:pStyle w:val="af2"/>
              <w:rPr>
                <w:sz w:val="24"/>
                <w:szCs w:val="24"/>
              </w:rPr>
            </w:pPr>
            <w:r w:rsidRPr="0069003F">
              <w:rPr>
                <w:sz w:val="24"/>
                <w:szCs w:val="24"/>
              </w:rPr>
              <w:t>Альтернатива 1</w:t>
            </w:r>
          </w:p>
        </w:tc>
        <w:tc>
          <w:tcPr>
            <w:tcW w:w="1985" w:type="dxa"/>
          </w:tcPr>
          <w:p w:rsidR="00141C8C" w:rsidRPr="0069003F" w:rsidRDefault="00141C8C" w:rsidP="00153CAD">
            <w:pPr>
              <w:pStyle w:val="af2"/>
              <w:jc w:val="center"/>
              <w:rPr>
                <w:b/>
                <w:bCs/>
                <w:i/>
                <w:iCs/>
                <w:sz w:val="24"/>
                <w:szCs w:val="24"/>
              </w:rPr>
            </w:pPr>
            <w:r w:rsidRPr="0069003F">
              <w:rPr>
                <w:b/>
                <w:bCs/>
                <w:i/>
                <w:iCs/>
                <w:sz w:val="24"/>
                <w:szCs w:val="24"/>
              </w:rPr>
              <w:t>2</w:t>
            </w:r>
          </w:p>
        </w:tc>
        <w:tc>
          <w:tcPr>
            <w:tcW w:w="5244" w:type="dxa"/>
          </w:tcPr>
          <w:p w:rsidR="00141C8C" w:rsidRPr="0069003F" w:rsidRDefault="00141C8C" w:rsidP="00153CAD">
            <w:pPr>
              <w:pStyle w:val="af2"/>
              <w:jc w:val="both"/>
              <w:rPr>
                <w:sz w:val="24"/>
                <w:szCs w:val="24"/>
              </w:rPr>
            </w:pPr>
            <w:r w:rsidRPr="0069003F">
              <w:rPr>
                <w:rStyle w:val="11"/>
                <w:sz w:val="24"/>
                <w:szCs w:val="24"/>
                <w:lang w:eastAsia="uk-UA"/>
              </w:rPr>
              <w:t xml:space="preserve">За відсутності регулювання ставок орендної плати за землю громаді міста буде завдано значний негативний вплив, оскільки </w:t>
            </w:r>
            <w:r w:rsidRPr="0069003F">
              <w:rPr>
                <w:sz w:val="24"/>
                <w:szCs w:val="24"/>
              </w:rPr>
              <w:t>зумовить соціальну напругу в місті та ставить під загрозу забезпечення стабільних надходжень до міського бюджету</w:t>
            </w:r>
          </w:p>
        </w:tc>
      </w:tr>
      <w:tr w:rsidR="00141C8C" w:rsidRPr="0033116F">
        <w:trPr>
          <w:trHeight w:val="546"/>
        </w:trPr>
        <w:tc>
          <w:tcPr>
            <w:tcW w:w="1951" w:type="dxa"/>
          </w:tcPr>
          <w:p w:rsidR="00141C8C" w:rsidRPr="0069003F" w:rsidRDefault="00141C8C" w:rsidP="00153CAD">
            <w:pPr>
              <w:pStyle w:val="af2"/>
              <w:rPr>
                <w:sz w:val="24"/>
                <w:szCs w:val="24"/>
              </w:rPr>
            </w:pPr>
            <w:r w:rsidRPr="0069003F">
              <w:rPr>
                <w:sz w:val="24"/>
                <w:szCs w:val="24"/>
              </w:rPr>
              <w:t>Альтернатива 2</w:t>
            </w:r>
          </w:p>
        </w:tc>
        <w:tc>
          <w:tcPr>
            <w:tcW w:w="1985" w:type="dxa"/>
          </w:tcPr>
          <w:p w:rsidR="00141C8C" w:rsidRPr="0069003F" w:rsidRDefault="00141C8C" w:rsidP="00153CAD">
            <w:pPr>
              <w:pStyle w:val="af2"/>
              <w:jc w:val="center"/>
              <w:rPr>
                <w:sz w:val="24"/>
                <w:szCs w:val="24"/>
              </w:rPr>
            </w:pPr>
            <w:r w:rsidRPr="0069003F">
              <w:rPr>
                <w:sz w:val="24"/>
                <w:szCs w:val="24"/>
              </w:rPr>
              <w:t>1</w:t>
            </w:r>
          </w:p>
        </w:tc>
        <w:tc>
          <w:tcPr>
            <w:tcW w:w="5244" w:type="dxa"/>
          </w:tcPr>
          <w:p w:rsidR="00141C8C" w:rsidRPr="0069003F" w:rsidRDefault="00141C8C" w:rsidP="001C788E">
            <w:pPr>
              <w:pStyle w:val="a5"/>
              <w:rPr>
                <w:sz w:val="24"/>
                <w:szCs w:val="24"/>
              </w:rPr>
            </w:pPr>
            <w:r w:rsidRPr="0069003F">
              <w:rPr>
                <w:sz w:val="24"/>
                <w:szCs w:val="24"/>
              </w:rPr>
              <w:t xml:space="preserve">Відсутні надходження до бюджету міста. </w:t>
            </w:r>
            <w:r w:rsidRPr="0069003F">
              <w:rPr>
                <w:rStyle w:val="afe"/>
                <w:sz w:val="24"/>
                <w:szCs w:val="24"/>
                <w:lang w:eastAsia="uk-UA"/>
              </w:rPr>
              <w:t xml:space="preserve">Бюджетні втрати прогнозовано становлять 7,3 </w:t>
            </w:r>
            <w:r w:rsidRPr="0069003F">
              <w:rPr>
                <w:rStyle w:val="11"/>
                <w:sz w:val="24"/>
                <w:szCs w:val="24"/>
                <w:lang w:eastAsia="uk-UA"/>
              </w:rPr>
              <w:t>млн. грн. Не виконуються програми: соціальні, економічні, екологічні, розвитку підприємництва,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141C8C" w:rsidRPr="0069003F">
        <w:trPr>
          <w:trHeight w:val="841"/>
        </w:trPr>
        <w:tc>
          <w:tcPr>
            <w:tcW w:w="1951" w:type="dxa"/>
          </w:tcPr>
          <w:p w:rsidR="00141C8C" w:rsidRPr="0069003F" w:rsidRDefault="00141C8C" w:rsidP="00153CAD">
            <w:pPr>
              <w:pStyle w:val="af2"/>
              <w:rPr>
                <w:sz w:val="24"/>
                <w:szCs w:val="24"/>
              </w:rPr>
            </w:pPr>
            <w:r w:rsidRPr="0069003F">
              <w:rPr>
                <w:sz w:val="24"/>
                <w:szCs w:val="24"/>
              </w:rPr>
              <w:t>Альтернатива 3</w:t>
            </w:r>
          </w:p>
        </w:tc>
        <w:tc>
          <w:tcPr>
            <w:tcW w:w="1985" w:type="dxa"/>
          </w:tcPr>
          <w:p w:rsidR="00141C8C" w:rsidRPr="0069003F" w:rsidRDefault="00141C8C" w:rsidP="00153CAD">
            <w:pPr>
              <w:pStyle w:val="af2"/>
              <w:jc w:val="center"/>
              <w:rPr>
                <w:sz w:val="24"/>
                <w:szCs w:val="24"/>
              </w:rPr>
            </w:pPr>
            <w:r w:rsidRPr="0069003F">
              <w:rPr>
                <w:sz w:val="24"/>
                <w:szCs w:val="24"/>
              </w:rPr>
              <w:t>4</w:t>
            </w:r>
          </w:p>
        </w:tc>
        <w:tc>
          <w:tcPr>
            <w:tcW w:w="5244" w:type="dxa"/>
          </w:tcPr>
          <w:p w:rsidR="00141C8C" w:rsidRPr="0069003F" w:rsidRDefault="00141C8C" w:rsidP="00153CAD">
            <w:pPr>
              <w:pStyle w:val="af2"/>
              <w:jc w:val="both"/>
              <w:rPr>
                <w:sz w:val="24"/>
                <w:szCs w:val="24"/>
              </w:rPr>
            </w:pPr>
            <w:r w:rsidRPr="0069003F">
              <w:rPr>
                <w:sz w:val="24"/>
                <w:szCs w:val="24"/>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орендну плату за землю за обґрунтованими ставками з урахуванням диференціації за групами землекористувачів і видами цільового використання земель;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141C8C" w:rsidRPr="0069003F" w:rsidRDefault="00141C8C" w:rsidP="00AD4CA6">
            <w:pPr>
              <w:jc w:val="both"/>
              <w:rPr>
                <w:sz w:val="24"/>
                <w:szCs w:val="24"/>
                <w:lang w:val="uk-UA"/>
              </w:rPr>
            </w:pPr>
            <w:proofErr w:type="spellStart"/>
            <w:r w:rsidRPr="0069003F">
              <w:rPr>
                <w:rStyle w:val="afe"/>
                <w:sz w:val="24"/>
                <w:szCs w:val="24"/>
              </w:rPr>
              <w:t>Прогнозоване</w:t>
            </w:r>
            <w:proofErr w:type="spellEnd"/>
            <w:r w:rsidRPr="0069003F">
              <w:rPr>
                <w:rStyle w:val="afe"/>
                <w:sz w:val="24"/>
                <w:szCs w:val="24"/>
              </w:rPr>
              <w:t xml:space="preserve"> </w:t>
            </w:r>
            <w:proofErr w:type="spellStart"/>
            <w:r w:rsidRPr="0069003F">
              <w:rPr>
                <w:rStyle w:val="afe"/>
                <w:sz w:val="24"/>
                <w:szCs w:val="24"/>
              </w:rPr>
              <w:t>надходження</w:t>
            </w:r>
            <w:proofErr w:type="spellEnd"/>
            <w:r w:rsidRPr="0069003F">
              <w:rPr>
                <w:rStyle w:val="afe"/>
                <w:sz w:val="24"/>
                <w:szCs w:val="24"/>
              </w:rPr>
              <w:t xml:space="preserve"> </w:t>
            </w:r>
            <w:proofErr w:type="gramStart"/>
            <w:r w:rsidRPr="0069003F">
              <w:rPr>
                <w:rStyle w:val="afe"/>
                <w:sz w:val="24"/>
                <w:szCs w:val="24"/>
              </w:rPr>
              <w:t>до</w:t>
            </w:r>
            <w:proofErr w:type="gramEnd"/>
            <w:r w:rsidRPr="0069003F">
              <w:rPr>
                <w:rStyle w:val="afe"/>
                <w:sz w:val="24"/>
                <w:szCs w:val="24"/>
              </w:rPr>
              <w:t xml:space="preserve"> </w:t>
            </w:r>
            <w:proofErr w:type="gramStart"/>
            <w:r w:rsidRPr="0069003F">
              <w:rPr>
                <w:rStyle w:val="afe"/>
                <w:sz w:val="24"/>
                <w:szCs w:val="24"/>
              </w:rPr>
              <w:t>бюджету</w:t>
            </w:r>
            <w:proofErr w:type="gramEnd"/>
            <w:r w:rsidRPr="0069003F">
              <w:rPr>
                <w:rStyle w:val="afe"/>
                <w:sz w:val="24"/>
                <w:szCs w:val="24"/>
              </w:rPr>
              <w:t xml:space="preserve"> </w:t>
            </w:r>
            <w:proofErr w:type="spellStart"/>
            <w:r w:rsidRPr="0069003F">
              <w:rPr>
                <w:rStyle w:val="afe"/>
                <w:sz w:val="24"/>
                <w:szCs w:val="24"/>
              </w:rPr>
              <w:t>міста</w:t>
            </w:r>
            <w:proofErr w:type="spellEnd"/>
            <w:r w:rsidRPr="0069003F">
              <w:rPr>
                <w:rStyle w:val="afe"/>
                <w:sz w:val="24"/>
                <w:szCs w:val="24"/>
              </w:rPr>
              <w:t xml:space="preserve">                  </w:t>
            </w:r>
            <w:r w:rsidRPr="0069003F">
              <w:rPr>
                <w:rStyle w:val="afe"/>
                <w:sz w:val="24"/>
                <w:szCs w:val="24"/>
                <w:lang w:val="uk-UA"/>
              </w:rPr>
              <w:t xml:space="preserve">7,3 </w:t>
            </w:r>
            <w:r w:rsidRPr="0069003F">
              <w:rPr>
                <w:rStyle w:val="11"/>
                <w:sz w:val="24"/>
                <w:szCs w:val="24"/>
                <w:lang w:eastAsia="uk-UA"/>
              </w:rPr>
              <w:t xml:space="preserve">млн. </w:t>
            </w:r>
            <w:proofErr w:type="spellStart"/>
            <w:r w:rsidRPr="0069003F">
              <w:rPr>
                <w:rStyle w:val="11"/>
                <w:sz w:val="24"/>
                <w:szCs w:val="24"/>
                <w:lang w:eastAsia="uk-UA"/>
              </w:rPr>
              <w:t>грн</w:t>
            </w:r>
            <w:proofErr w:type="spellEnd"/>
            <w:r w:rsidRPr="0069003F">
              <w:rPr>
                <w:rStyle w:val="11"/>
                <w:sz w:val="24"/>
                <w:szCs w:val="24"/>
                <w:lang w:eastAsia="uk-UA"/>
              </w:rPr>
              <w:t>.</w:t>
            </w:r>
            <w:r w:rsidRPr="0069003F">
              <w:rPr>
                <w:rStyle w:val="afe"/>
                <w:sz w:val="24"/>
                <w:szCs w:val="24"/>
              </w:rPr>
              <w:t xml:space="preserve"> </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pStyle w:val="a8"/>
        <w:ind w:firstLine="0"/>
        <w:rPr>
          <w:i/>
          <w:iCs/>
          <w:sz w:val="24"/>
          <w:szCs w:val="24"/>
        </w:rPr>
      </w:pPr>
      <w:r w:rsidRPr="0069003F">
        <w:rPr>
          <w:rStyle w:val="afe"/>
          <w:i/>
          <w:iCs/>
          <w:sz w:val="24"/>
          <w:szCs w:val="24"/>
          <w:lang w:eastAsia="uk-UA"/>
        </w:rPr>
        <w:t xml:space="preserve">Примітка: при описі альтернатив використовувалися показники надходжень до бюджету від сплати </w:t>
      </w:r>
      <w:r>
        <w:rPr>
          <w:rStyle w:val="afe"/>
          <w:i/>
          <w:iCs/>
          <w:sz w:val="24"/>
          <w:szCs w:val="24"/>
          <w:lang w:eastAsia="uk-UA"/>
        </w:rPr>
        <w:t>орендної плати за землю</w:t>
      </w:r>
      <w:r w:rsidRPr="0069003F">
        <w:rPr>
          <w:rStyle w:val="afe"/>
          <w:i/>
          <w:iCs/>
          <w:sz w:val="24"/>
          <w:szCs w:val="24"/>
          <w:lang w:eastAsia="uk-UA"/>
        </w:rPr>
        <w:t>.</w:t>
      </w:r>
    </w:p>
    <w:tbl>
      <w:tblPr>
        <w:tblW w:w="5098"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39"/>
        <w:gridCol w:w="2019"/>
        <w:gridCol w:w="2748"/>
        <w:gridCol w:w="2473"/>
      </w:tblGrid>
      <w:tr w:rsidR="00141C8C" w:rsidRPr="0069003F" w:rsidTr="0069003F">
        <w:trPr>
          <w:tblHeader/>
        </w:trPr>
        <w:tc>
          <w:tcPr>
            <w:tcW w:w="1056" w:type="pct"/>
          </w:tcPr>
          <w:p w:rsidR="00141C8C" w:rsidRPr="0069003F" w:rsidRDefault="00141C8C" w:rsidP="00153CAD">
            <w:pPr>
              <w:jc w:val="center"/>
              <w:rPr>
                <w:b/>
                <w:bCs/>
                <w:i/>
                <w:iCs/>
                <w:sz w:val="24"/>
                <w:szCs w:val="24"/>
                <w:lang w:val="uk-UA"/>
              </w:rPr>
            </w:pPr>
            <w:r w:rsidRPr="0069003F">
              <w:rPr>
                <w:b/>
                <w:bCs/>
                <w:i/>
                <w:iCs/>
                <w:sz w:val="24"/>
                <w:szCs w:val="24"/>
                <w:lang w:val="uk-UA"/>
              </w:rPr>
              <w:t>Рейтинг результативності</w:t>
            </w:r>
          </w:p>
        </w:tc>
        <w:tc>
          <w:tcPr>
            <w:tcW w:w="1100" w:type="pct"/>
          </w:tcPr>
          <w:p w:rsidR="00141C8C" w:rsidRPr="0069003F" w:rsidRDefault="00141C8C" w:rsidP="00153CAD">
            <w:pPr>
              <w:jc w:val="center"/>
              <w:rPr>
                <w:b/>
                <w:bCs/>
                <w:i/>
                <w:iCs/>
                <w:sz w:val="24"/>
                <w:szCs w:val="24"/>
                <w:lang w:val="uk-UA"/>
              </w:rPr>
            </w:pPr>
            <w:r w:rsidRPr="0069003F">
              <w:rPr>
                <w:b/>
                <w:bCs/>
                <w:i/>
                <w:iCs/>
                <w:sz w:val="24"/>
                <w:szCs w:val="24"/>
                <w:lang w:val="uk-UA"/>
              </w:rPr>
              <w:t>Вигоди (підсумок)</w:t>
            </w:r>
          </w:p>
        </w:tc>
        <w:tc>
          <w:tcPr>
            <w:tcW w:w="1497" w:type="pct"/>
          </w:tcPr>
          <w:p w:rsidR="00141C8C" w:rsidRPr="0069003F" w:rsidRDefault="00141C8C" w:rsidP="00153CAD">
            <w:pPr>
              <w:ind w:left="-253" w:firstLine="253"/>
              <w:jc w:val="center"/>
              <w:rPr>
                <w:b/>
                <w:bCs/>
                <w:i/>
                <w:iCs/>
                <w:sz w:val="24"/>
                <w:szCs w:val="24"/>
                <w:lang w:val="uk-UA"/>
              </w:rPr>
            </w:pPr>
            <w:r w:rsidRPr="0069003F">
              <w:rPr>
                <w:b/>
                <w:bCs/>
                <w:i/>
                <w:iCs/>
                <w:sz w:val="24"/>
                <w:szCs w:val="24"/>
                <w:lang w:val="uk-UA"/>
              </w:rPr>
              <w:t>Витрати (підсумок)</w:t>
            </w:r>
          </w:p>
        </w:tc>
        <w:tc>
          <w:tcPr>
            <w:tcW w:w="1347" w:type="pct"/>
            <w:vAlign w:val="center"/>
          </w:tcPr>
          <w:p w:rsidR="00141C8C" w:rsidRPr="0069003F" w:rsidRDefault="00141C8C" w:rsidP="00153CAD">
            <w:pPr>
              <w:jc w:val="center"/>
              <w:rPr>
                <w:b/>
                <w:bCs/>
                <w:i/>
                <w:iCs/>
                <w:sz w:val="24"/>
                <w:szCs w:val="24"/>
                <w:lang w:val="uk-UA"/>
              </w:rPr>
            </w:pPr>
            <w:r w:rsidRPr="0069003F">
              <w:rPr>
                <w:b/>
                <w:bCs/>
                <w:i/>
                <w:iCs/>
                <w:sz w:val="24"/>
                <w:szCs w:val="24"/>
                <w:lang w:val="uk-UA"/>
              </w:rPr>
              <w:t xml:space="preserve">Обґрунтування відповідного місця альтернативи </w:t>
            </w:r>
          </w:p>
          <w:p w:rsidR="00141C8C" w:rsidRPr="0069003F" w:rsidRDefault="00141C8C" w:rsidP="00153CAD">
            <w:pPr>
              <w:jc w:val="center"/>
              <w:rPr>
                <w:b/>
                <w:bCs/>
                <w:i/>
                <w:iCs/>
                <w:sz w:val="24"/>
                <w:szCs w:val="24"/>
                <w:lang w:val="uk-UA"/>
              </w:rPr>
            </w:pPr>
            <w:r w:rsidRPr="0069003F">
              <w:rPr>
                <w:b/>
                <w:bCs/>
                <w:i/>
                <w:iCs/>
                <w:sz w:val="24"/>
                <w:szCs w:val="24"/>
                <w:lang w:val="uk-UA"/>
              </w:rPr>
              <w:t>в рейтингу</w:t>
            </w:r>
          </w:p>
        </w:tc>
      </w:tr>
    </w:tbl>
    <w:p w:rsidR="00141C8C" w:rsidRPr="0069003F" w:rsidRDefault="00141C8C" w:rsidP="00FD503F">
      <w:pPr>
        <w:pStyle w:val="aff1"/>
        <w:rPr>
          <w:rFonts w:cs="Times New Roman"/>
          <w:sz w:val="24"/>
          <w:szCs w:val="24"/>
        </w:rPr>
      </w:pPr>
    </w:p>
    <w:tbl>
      <w:tblPr>
        <w:tblW w:w="506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1905"/>
        <w:gridCol w:w="2954"/>
        <w:gridCol w:w="2283"/>
      </w:tblGrid>
      <w:tr w:rsidR="00141C8C" w:rsidRPr="0069003F" w:rsidTr="0069003F">
        <w:trPr>
          <w:tblHeader/>
        </w:trPr>
        <w:tc>
          <w:tcPr>
            <w:tcW w:w="1086" w:type="pct"/>
          </w:tcPr>
          <w:p w:rsidR="00141C8C" w:rsidRPr="0069003F" w:rsidRDefault="00141C8C" w:rsidP="00153CAD">
            <w:pPr>
              <w:jc w:val="center"/>
              <w:rPr>
                <w:b/>
                <w:bCs/>
                <w:i/>
                <w:iCs/>
                <w:sz w:val="24"/>
                <w:szCs w:val="24"/>
                <w:lang w:val="uk-UA"/>
              </w:rPr>
            </w:pPr>
            <w:r w:rsidRPr="0069003F">
              <w:rPr>
                <w:b/>
                <w:bCs/>
                <w:i/>
                <w:iCs/>
                <w:sz w:val="24"/>
                <w:szCs w:val="24"/>
                <w:lang w:val="uk-UA"/>
              </w:rPr>
              <w:t>1</w:t>
            </w:r>
          </w:p>
        </w:tc>
        <w:tc>
          <w:tcPr>
            <w:tcW w:w="1044" w:type="pct"/>
          </w:tcPr>
          <w:p w:rsidR="00141C8C" w:rsidRPr="0069003F" w:rsidRDefault="00141C8C" w:rsidP="00153CAD">
            <w:pPr>
              <w:jc w:val="center"/>
              <w:rPr>
                <w:b/>
                <w:bCs/>
                <w:i/>
                <w:iCs/>
                <w:sz w:val="24"/>
                <w:szCs w:val="24"/>
                <w:lang w:val="uk-UA"/>
              </w:rPr>
            </w:pPr>
            <w:r w:rsidRPr="0069003F">
              <w:rPr>
                <w:b/>
                <w:bCs/>
                <w:i/>
                <w:iCs/>
                <w:sz w:val="24"/>
                <w:szCs w:val="24"/>
                <w:lang w:val="uk-UA"/>
              </w:rPr>
              <w:t>2</w:t>
            </w:r>
          </w:p>
        </w:tc>
        <w:tc>
          <w:tcPr>
            <w:tcW w:w="1619" w:type="pct"/>
          </w:tcPr>
          <w:p w:rsidR="00141C8C" w:rsidRPr="0069003F" w:rsidRDefault="00141C8C" w:rsidP="00153CAD">
            <w:pPr>
              <w:ind w:left="-253" w:firstLine="253"/>
              <w:jc w:val="center"/>
              <w:rPr>
                <w:b/>
                <w:bCs/>
                <w:i/>
                <w:iCs/>
                <w:sz w:val="24"/>
                <w:szCs w:val="24"/>
                <w:lang w:val="uk-UA"/>
              </w:rPr>
            </w:pPr>
            <w:r w:rsidRPr="0069003F">
              <w:rPr>
                <w:b/>
                <w:bCs/>
                <w:i/>
                <w:iCs/>
                <w:sz w:val="24"/>
                <w:szCs w:val="24"/>
                <w:lang w:val="uk-UA"/>
              </w:rPr>
              <w:t>3</w:t>
            </w:r>
          </w:p>
        </w:tc>
        <w:tc>
          <w:tcPr>
            <w:tcW w:w="1252" w:type="pct"/>
            <w:vAlign w:val="center"/>
          </w:tcPr>
          <w:p w:rsidR="00141C8C" w:rsidRPr="0069003F" w:rsidRDefault="00141C8C" w:rsidP="00153CAD">
            <w:pPr>
              <w:jc w:val="center"/>
              <w:rPr>
                <w:b/>
                <w:bCs/>
                <w:i/>
                <w:iCs/>
                <w:sz w:val="24"/>
                <w:szCs w:val="24"/>
                <w:lang w:val="uk-UA"/>
              </w:rPr>
            </w:pPr>
            <w:r w:rsidRPr="0069003F">
              <w:rPr>
                <w:b/>
                <w:bCs/>
                <w:i/>
                <w:iCs/>
                <w:sz w:val="24"/>
                <w:szCs w:val="24"/>
                <w:lang w:val="uk-UA"/>
              </w:rPr>
              <w:t>4</w:t>
            </w:r>
          </w:p>
        </w:tc>
      </w:tr>
      <w:tr w:rsidR="00141C8C" w:rsidRPr="0069003F" w:rsidTr="0069003F">
        <w:tc>
          <w:tcPr>
            <w:tcW w:w="1086" w:type="pct"/>
          </w:tcPr>
          <w:p w:rsidR="00141C8C" w:rsidRPr="0069003F" w:rsidRDefault="00141C8C" w:rsidP="00153CAD">
            <w:pPr>
              <w:jc w:val="both"/>
              <w:rPr>
                <w:sz w:val="24"/>
                <w:szCs w:val="24"/>
              </w:rPr>
            </w:pPr>
            <w:proofErr w:type="spellStart"/>
            <w:r w:rsidRPr="0069003F">
              <w:rPr>
                <w:sz w:val="24"/>
                <w:szCs w:val="24"/>
                <w:lang w:val="uk-UA"/>
              </w:rPr>
              <w:t>Альте</w:t>
            </w:r>
            <w:r w:rsidRPr="0069003F">
              <w:rPr>
                <w:sz w:val="24"/>
                <w:szCs w:val="24"/>
              </w:rPr>
              <w:t>рнатива</w:t>
            </w:r>
            <w:proofErr w:type="spellEnd"/>
            <w:r w:rsidRPr="0069003F">
              <w:rPr>
                <w:sz w:val="24"/>
                <w:szCs w:val="24"/>
              </w:rPr>
              <w:t xml:space="preserve"> 1</w:t>
            </w:r>
          </w:p>
        </w:tc>
        <w:tc>
          <w:tcPr>
            <w:tcW w:w="1044" w:type="pct"/>
          </w:tcPr>
          <w:p w:rsidR="00141C8C" w:rsidRPr="0069003F" w:rsidRDefault="00141C8C" w:rsidP="00153CAD">
            <w:pPr>
              <w:ind w:right="-107"/>
              <w:jc w:val="both"/>
              <w:rPr>
                <w:sz w:val="24"/>
                <w:szCs w:val="24"/>
              </w:rPr>
            </w:pPr>
            <w:proofErr w:type="spellStart"/>
            <w:r w:rsidRPr="0069003F">
              <w:rPr>
                <w:sz w:val="24"/>
                <w:szCs w:val="24"/>
              </w:rPr>
              <w:t>Відсутні</w:t>
            </w:r>
            <w:proofErr w:type="spellEnd"/>
            <w:r w:rsidRPr="0069003F">
              <w:rPr>
                <w:sz w:val="24"/>
                <w:szCs w:val="24"/>
                <w:lang w:val="uk-UA"/>
              </w:rPr>
              <w:t xml:space="preserve"> </w:t>
            </w:r>
          </w:p>
        </w:tc>
        <w:tc>
          <w:tcPr>
            <w:tcW w:w="1619" w:type="pct"/>
          </w:tcPr>
          <w:p w:rsidR="00141C8C" w:rsidRPr="0069003F" w:rsidRDefault="00141C8C" w:rsidP="005378EA">
            <w:pPr>
              <w:pStyle w:val="af2"/>
              <w:jc w:val="both"/>
              <w:rPr>
                <w:sz w:val="24"/>
                <w:szCs w:val="24"/>
              </w:rPr>
            </w:pPr>
            <w:r w:rsidRPr="0069003F">
              <w:rPr>
                <w:rStyle w:val="11"/>
                <w:sz w:val="24"/>
                <w:szCs w:val="24"/>
                <w:lang w:eastAsia="uk-UA"/>
              </w:rPr>
              <w:t xml:space="preserve">За відсутності регулювання ставок орендної плати за землю територіальній громаді </w:t>
            </w:r>
            <w:r w:rsidRPr="0069003F">
              <w:rPr>
                <w:rStyle w:val="11"/>
                <w:sz w:val="24"/>
                <w:szCs w:val="24"/>
                <w:lang w:eastAsia="uk-UA"/>
              </w:rPr>
              <w:lastRenderedPageBreak/>
              <w:t xml:space="preserve">міста буде завдано значний негативний вплив, що зумовить </w:t>
            </w:r>
            <w:r w:rsidRPr="0069003F">
              <w:rPr>
                <w:sz w:val="24"/>
                <w:szCs w:val="24"/>
              </w:rPr>
              <w:t>соціальну напругу в місті та ставить під загрозу забезпечення стабільних надходжень до міського бюджету</w:t>
            </w:r>
          </w:p>
        </w:tc>
        <w:tc>
          <w:tcPr>
            <w:tcW w:w="1252" w:type="pct"/>
          </w:tcPr>
          <w:p w:rsidR="00141C8C" w:rsidRPr="0069003F" w:rsidRDefault="00141C8C" w:rsidP="00153CAD">
            <w:pPr>
              <w:jc w:val="both"/>
              <w:rPr>
                <w:sz w:val="24"/>
                <w:szCs w:val="24"/>
                <w:lang w:val="uk-UA"/>
              </w:rPr>
            </w:pPr>
            <w:r w:rsidRPr="0069003F">
              <w:rPr>
                <w:sz w:val="24"/>
                <w:szCs w:val="24"/>
                <w:lang w:val="uk-UA"/>
              </w:rPr>
              <w:lastRenderedPageBreak/>
              <w:t>Цілі прийняття акта можуть бути досягнуті частково</w:t>
            </w:r>
          </w:p>
        </w:tc>
      </w:tr>
      <w:tr w:rsidR="00141C8C" w:rsidRPr="0069003F" w:rsidTr="0069003F">
        <w:tc>
          <w:tcPr>
            <w:tcW w:w="1086" w:type="pct"/>
          </w:tcPr>
          <w:p w:rsidR="00141C8C" w:rsidRPr="0069003F" w:rsidRDefault="00141C8C" w:rsidP="00153CAD">
            <w:pPr>
              <w:jc w:val="both"/>
              <w:rPr>
                <w:sz w:val="24"/>
                <w:szCs w:val="24"/>
                <w:lang w:val="uk-UA"/>
              </w:rPr>
            </w:pPr>
            <w:proofErr w:type="spellStart"/>
            <w:r w:rsidRPr="0069003F">
              <w:rPr>
                <w:sz w:val="24"/>
                <w:szCs w:val="24"/>
                <w:lang w:val="uk-UA"/>
              </w:rPr>
              <w:lastRenderedPageBreak/>
              <w:t>Альте</w:t>
            </w:r>
            <w:r w:rsidRPr="0069003F">
              <w:rPr>
                <w:sz w:val="24"/>
                <w:szCs w:val="24"/>
              </w:rPr>
              <w:t>рнатива</w:t>
            </w:r>
            <w:proofErr w:type="spellEnd"/>
            <w:r w:rsidRPr="0069003F">
              <w:rPr>
                <w:sz w:val="24"/>
                <w:szCs w:val="24"/>
              </w:rPr>
              <w:t xml:space="preserve"> </w:t>
            </w:r>
            <w:r w:rsidRPr="0069003F">
              <w:rPr>
                <w:sz w:val="24"/>
                <w:szCs w:val="24"/>
                <w:lang w:val="uk-UA"/>
              </w:rPr>
              <w:t>2</w:t>
            </w:r>
          </w:p>
        </w:tc>
        <w:tc>
          <w:tcPr>
            <w:tcW w:w="1044" w:type="pct"/>
          </w:tcPr>
          <w:p w:rsidR="00141C8C" w:rsidRPr="0069003F" w:rsidRDefault="00141C8C" w:rsidP="00153CAD">
            <w:pPr>
              <w:ind w:right="-107"/>
              <w:jc w:val="both"/>
              <w:rPr>
                <w:sz w:val="24"/>
                <w:szCs w:val="24"/>
              </w:rPr>
            </w:pPr>
            <w:proofErr w:type="spellStart"/>
            <w:r w:rsidRPr="0069003F">
              <w:rPr>
                <w:sz w:val="24"/>
                <w:szCs w:val="24"/>
              </w:rPr>
              <w:t>Відсутні</w:t>
            </w:r>
            <w:proofErr w:type="spellEnd"/>
            <w:r w:rsidRPr="0069003F">
              <w:rPr>
                <w:sz w:val="24"/>
                <w:szCs w:val="24"/>
                <w:lang w:val="uk-UA"/>
              </w:rPr>
              <w:t xml:space="preserve"> </w:t>
            </w:r>
          </w:p>
        </w:tc>
        <w:tc>
          <w:tcPr>
            <w:tcW w:w="1619" w:type="pct"/>
          </w:tcPr>
          <w:p w:rsidR="00141C8C" w:rsidRPr="0069003F" w:rsidRDefault="00141C8C" w:rsidP="00AD4CA6">
            <w:pPr>
              <w:pStyle w:val="af2"/>
              <w:jc w:val="both"/>
              <w:rPr>
                <w:sz w:val="24"/>
                <w:szCs w:val="24"/>
              </w:rPr>
            </w:pPr>
            <w:r w:rsidRPr="0069003F">
              <w:rPr>
                <w:sz w:val="24"/>
                <w:szCs w:val="24"/>
              </w:rPr>
              <w:t xml:space="preserve">Втрати бюджету міста           на прогнозованому рівні 7,3 </w:t>
            </w:r>
            <w:r w:rsidRPr="0069003F">
              <w:rPr>
                <w:rStyle w:val="11"/>
                <w:sz w:val="24"/>
                <w:szCs w:val="24"/>
                <w:lang w:eastAsia="uk-UA"/>
              </w:rPr>
              <w:t>млн. грн.</w:t>
            </w:r>
          </w:p>
        </w:tc>
        <w:tc>
          <w:tcPr>
            <w:tcW w:w="1252" w:type="pct"/>
          </w:tcPr>
          <w:p w:rsidR="00141C8C" w:rsidRPr="0069003F" w:rsidRDefault="00141C8C" w:rsidP="00153CAD">
            <w:pPr>
              <w:jc w:val="both"/>
              <w:rPr>
                <w:sz w:val="24"/>
                <w:szCs w:val="24"/>
                <w:lang w:val="uk-UA"/>
              </w:rPr>
            </w:pPr>
            <w:r w:rsidRPr="0069003F">
              <w:rPr>
                <w:sz w:val="24"/>
                <w:szCs w:val="24"/>
              </w:rPr>
              <w:t xml:space="preserve">Не </w:t>
            </w:r>
            <w:proofErr w:type="spellStart"/>
            <w:r w:rsidRPr="0069003F">
              <w:rPr>
                <w:sz w:val="24"/>
                <w:szCs w:val="24"/>
              </w:rPr>
              <w:t>досягнуто</w:t>
            </w:r>
            <w:proofErr w:type="spellEnd"/>
            <w:r w:rsidRPr="0069003F">
              <w:rPr>
                <w:sz w:val="24"/>
                <w:szCs w:val="24"/>
              </w:rPr>
              <w:t xml:space="preserve"> мети</w:t>
            </w:r>
          </w:p>
        </w:tc>
      </w:tr>
      <w:tr w:rsidR="00141C8C" w:rsidRPr="0069003F" w:rsidTr="0069003F">
        <w:tc>
          <w:tcPr>
            <w:tcW w:w="1086" w:type="pct"/>
          </w:tcPr>
          <w:p w:rsidR="00141C8C" w:rsidRPr="0069003F" w:rsidRDefault="00141C8C" w:rsidP="00153CAD">
            <w:pPr>
              <w:jc w:val="both"/>
              <w:rPr>
                <w:sz w:val="24"/>
                <w:szCs w:val="24"/>
                <w:lang w:val="uk-UA"/>
              </w:rPr>
            </w:pPr>
            <w:r w:rsidRPr="0069003F">
              <w:rPr>
                <w:sz w:val="24"/>
                <w:szCs w:val="24"/>
                <w:lang w:val="uk-UA"/>
              </w:rPr>
              <w:t>Альтернатива 3</w:t>
            </w:r>
          </w:p>
        </w:tc>
        <w:tc>
          <w:tcPr>
            <w:tcW w:w="1044" w:type="pct"/>
          </w:tcPr>
          <w:p w:rsidR="00141C8C" w:rsidRPr="0069003F" w:rsidRDefault="00141C8C" w:rsidP="001C0BA9">
            <w:pPr>
              <w:pStyle w:val="af2"/>
              <w:jc w:val="both"/>
              <w:rPr>
                <w:sz w:val="24"/>
                <w:szCs w:val="24"/>
              </w:rPr>
            </w:pPr>
            <w:r w:rsidRPr="0069003F">
              <w:rPr>
                <w:sz w:val="24"/>
                <w:szCs w:val="24"/>
              </w:rPr>
              <w:t xml:space="preserve">Упорядкування відносин між міською радою та суб’єктами господарювання й громадянами в частині встановлення ставок орендної плати за землю податку з урахуванням диференціації за групами землекористувачів і видами цільового використання земель. Прогнозовані надходження до  бюджету міста     у розмірі 7,3 </w:t>
            </w:r>
            <w:r w:rsidRPr="0069003F">
              <w:rPr>
                <w:rStyle w:val="11"/>
                <w:sz w:val="24"/>
                <w:szCs w:val="24"/>
                <w:lang w:eastAsia="uk-UA"/>
              </w:rPr>
              <w:t>млн.</w:t>
            </w:r>
            <w:r w:rsidRPr="0069003F">
              <w:rPr>
                <w:sz w:val="24"/>
                <w:szCs w:val="24"/>
              </w:rPr>
              <w:t> </w:t>
            </w:r>
            <w:r w:rsidRPr="0069003F">
              <w:rPr>
                <w:rStyle w:val="11"/>
                <w:sz w:val="24"/>
                <w:szCs w:val="24"/>
                <w:lang w:eastAsia="uk-UA"/>
              </w:rPr>
              <w:t xml:space="preserve">грн. </w:t>
            </w:r>
            <w:r w:rsidRPr="0069003F">
              <w:rPr>
                <w:sz w:val="24"/>
                <w:szCs w:val="24"/>
              </w:rPr>
              <w:t>можуть бути використані на фінансування заходів, передбачених міським бюджетом</w:t>
            </w:r>
          </w:p>
        </w:tc>
        <w:tc>
          <w:tcPr>
            <w:tcW w:w="1619" w:type="pct"/>
          </w:tcPr>
          <w:p w:rsidR="00141C8C" w:rsidRPr="0069003F" w:rsidRDefault="00141C8C" w:rsidP="001C0BA9">
            <w:pPr>
              <w:pStyle w:val="af2"/>
              <w:jc w:val="both"/>
              <w:rPr>
                <w:color w:val="FF0000"/>
                <w:sz w:val="24"/>
                <w:szCs w:val="24"/>
              </w:rPr>
            </w:pPr>
            <w:r w:rsidRPr="0069003F">
              <w:rPr>
                <w:sz w:val="24"/>
                <w:szCs w:val="24"/>
              </w:rPr>
              <w:t>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в сумі 506,67 грн.</w:t>
            </w:r>
            <w:r w:rsidRPr="0069003F">
              <w:rPr>
                <w:color w:val="FF0000"/>
                <w:sz w:val="24"/>
                <w:szCs w:val="24"/>
              </w:rPr>
              <w:t xml:space="preserve"> </w:t>
            </w:r>
          </w:p>
        </w:tc>
        <w:tc>
          <w:tcPr>
            <w:tcW w:w="1252" w:type="pct"/>
          </w:tcPr>
          <w:p w:rsidR="00141C8C" w:rsidRPr="0069003F" w:rsidRDefault="00141C8C" w:rsidP="00153CAD">
            <w:pPr>
              <w:pStyle w:val="af2"/>
              <w:jc w:val="both"/>
              <w:rPr>
                <w:sz w:val="24"/>
                <w:szCs w:val="24"/>
              </w:rPr>
            </w:pPr>
            <w:r w:rsidRPr="0069003F">
              <w:rPr>
                <w:sz w:val="24"/>
                <w:szCs w:val="24"/>
              </w:rPr>
              <w:t xml:space="preserve">Сприяє досягненню цілей регулювання, повністю вирішує проблему. </w:t>
            </w:r>
          </w:p>
          <w:p w:rsidR="00141C8C" w:rsidRPr="0069003F" w:rsidRDefault="00141C8C" w:rsidP="00AD4CA6">
            <w:pPr>
              <w:pStyle w:val="af2"/>
              <w:jc w:val="both"/>
              <w:rPr>
                <w:sz w:val="24"/>
                <w:szCs w:val="24"/>
              </w:rPr>
            </w:pPr>
            <w:r w:rsidRPr="0069003F">
              <w:rPr>
                <w:sz w:val="24"/>
                <w:szCs w:val="24"/>
              </w:rPr>
              <w:t xml:space="preserve">У рейтингу результативності альтернатива на першому місці </w:t>
            </w:r>
          </w:p>
        </w:tc>
      </w:tr>
    </w:tbl>
    <w:p w:rsidR="00141C8C" w:rsidRPr="0069003F" w:rsidRDefault="00141C8C" w:rsidP="00FD503F">
      <w:pPr>
        <w:jc w:val="both"/>
        <w:rPr>
          <w:sz w:val="24"/>
          <w:szCs w:val="24"/>
          <w:lang w:val="uk-UA"/>
        </w:rPr>
      </w:pPr>
    </w:p>
    <w:p w:rsidR="00141C8C" w:rsidRPr="0069003F" w:rsidRDefault="00141C8C" w:rsidP="00FD503F">
      <w:pPr>
        <w:pStyle w:val="a8"/>
        <w:ind w:firstLine="0"/>
        <w:rPr>
          <w:rStyle w:val="afe"/>
          <w:i/>
          <w:iCs/>
          <w:sz w:val="24"/>
          <w:szCs w:val="24"/>
          <w:lang w:eastAsia="uk-UA"/>
        </w:rPr>
      </w:pPr>
    </w:p>
    <w:p w:rsidR="00141C8C" w:rsidRPr="0069003F" w:rsidRDefault="00141C8C" w:rsidP="00FD503F">
      <w:pPr>
        <w:pStyle w:val="a8"/>
        <w:ind w:firstLine="0"/>
        <w:rPr>
          <w:i/>
          <w:iCs/>
          <w:sz w:val="24"/>
          <w:szCs w:val="24"/>
        </w:rPr>
      </w:pPr>
      <w:r w:rsidRPr="0069003F">
        <w:rPr>
          <w:rStyle w:val="afe"/>
          <w:i/>
          <w:iCs/>
          <w:sz w:val="24"/>
          <w:szCs w:val="24"/>
          <w:lang w:eastAsia="uk-UA"/>
        </w:rPr>
        <w:t>Примітка: при описі альтернатив використовувалися показники надходжень до бюджету від орендної плати за землю.</w:t>
      </w:r>
    </w:p>
    <w:p w:rsidR="00141C8C" w:rsidRPr="0069003F" w:rsidRDefault="00141C8C" w:rsidP="00FD503F">
      <w:pPr>
        <w:pStyle w:val="af2"/>
        <w:jc w:val="both"/>
        <w:rPr>
          <w:sz w:val="24"/>
          <w:szCs w:val="24"/>
        </w:rPr>
      </w:pPr>
    </w:p>
    <w:p w:rsidR="00141C8C" w:rsidRPr="0069003F" w:rsidRDefault="00141C8C" w:rsidP="00FD503F">
      <w:pPr>
        <w:pStyle w:val="af2"/>
        <w:jc w:val="both"/>
        <w:rPr>
          <w:sz w:val="24"/>
          <w:szCs w:val="24"/>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776"/>
        <w:gridCol w:w="3933"/>
        <w:gridCol w:w="3292"/>
      </w:tblGrid>
      <w:tr w:rsidR="00141C8C" w:rsidRPr="0069003F">
        <w:trPr>
          <w:trHeight w:val="808"/>
          <w:tblHeader/>
        </w:trPr>
        <w:tc>
          <w:tcPr>
            <w:tcW w:w="1951" w:type="dxa"/>
          </w:tcPr>
          <w:p w:rsidR="00141C8C" w:rsidRPr="0069003F" w:rsidRDefault="00141C8C" w:rsidP="00153CAD">
            <w:pPr>
              <w:pStyle w:val="af2"/>
              <w:jc w:val="center"/>
              <w:rPr>
                <w:b/>
                <w:bCs/>
                <w:i/>
                <w:iCs/>
                <w:sz w:val="24"/>
                <w:szCs w:val="24"/>
              </w:rPr>
            </w:pPr>
            <w:r w:rsidRPr="0069003F">
              <w:rPr>
                <w:b/>
                <w:bCs/>
                <w:i/>
                <w:iCs/>
                <w:sz w:val="24"/>
                <w:szCs w:val="24"/>
              </w:rPr>
              <w:lastRenderedPageBreak/>
              <w:t>Рейтинг</w:t>
            </w:r>
          </w:p>
        </w:tc>
        <w:tc>
          <w:tcPr>
            <w:tcW w:w="4253" w:type="dxa"/>
          </w:tcPr>
          <w:p w:rsidR="00141C8C" w:rsidRPr="0069003F" w:rsidRDefault="00141C8C" w:rsidP="00153CAD">
            <w:pPr>
              <w:pStyle w:val="af2"/>
              <w:jc w:val="center"/>
              <w:rPr>
                <w:b/>
                <w:bCs/>
                <w:i/>
                <w:iCs/>
                <w:sz w:val="24"/>
                <w:szCs w:val="24"/>
              </w:rPr>
            </w:pPr>
            <w:r w:rsidRPr="0069003F">
              <w:rPr>
                <w:b/>
                <w:bCs/>
                <w:i/>
                <w:iCs/>
                <w:sz w:val="24"/>
                <w:szCs w:val="24"/>
              </w:rPr>
              <w:t>Аргументи щодо переваги обраної альтернативи/причини відмови від альтернативи</w:t>
            </w:r>
          </w:p>
        </w:tc>
        <w:tc>
          <w:tcPr>
            <w:tcW w:w="3650" w:type="dxa"/>
          </w:tcPr>
          <w:p w:rsidR="00141C8C" w:rsidRPr="0069003F" w:rsidRDefault="00141C8C" w:rsidP="00153CAD">
            <w:pPr>
              <w:pStyle w:val="af2"/>
              <w:jc w:val="center"/>
              <w:rPr>
                <w:b/>
                <w:bCs/>
                <w:i/>
                <w:iCs/>
                <w:sz w:val="24"/>
                <w:szCs w:val="24"/>
              </w:rPr>
            </w:pPr>
            <w:r w:rsidRPr="0069003F">
              <w:rPr>
                <w:b/>
                <w:bCs/>
                <w:i/>
                <w:iCs/>
                <w:sz w:val="24"/>
                <w:szCs w:val="24"/>
              </w:rPr>
              <w:t>Оцінка ризику зовнішніх чинників на дію запропонованого регуляторного акта</w:t>
            </w:r>
          </w:p>
        </w:tc>
      </w:tr>
    </w:tbl>
    <w:p w:rsidR="00141C8C" w:rsidRPr="0069003F" w:rsidRDefault="00141C8C" w:rsidP="00FD503F">
      <w:pPr>
        <w:pStyle w:val="aff1"/>
        <w:rPr>
          <w:rFonts w:cs="Times New Roman"/>
          <w:sz w:val="24"/>
          <w:szCs w:val="24"/>
        </w:rPr>
      </w:pPr>
    </w:p>
    <w:p w:rsidR="00141C8C" w:rsidRPr="0069003F" w:rsidRDefault="00141C8C" w:rsidP="00FD503F">
      <w:pPr>
        <w:jc w:val="both"/>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2"/>
        <w:gridCol w:w="3801"/>
        <w:gridCol w:w="3318"/>
      </w:tblGrid>
      <w:tr w:rsidR="00141C8C" w:rsidRPr="0069003F">
        <w:trPr>
          <w:trHeight w:val="261"/>
          <w:tblHeader/>
        </w:trPr>
        <w:tc>
          <w:tcPr>
            <w:tcW w:w="1927" w:type="dxa"/>
          </w:tcPr>
          <w:p w:rsidR="00141C8C" w:rsidRPr="0069003F" w:rsidRDefault="00141C8C" w:rsidP="00153CAD">
            <w:pPr>
              <w:pStyle w:val="af2"/>
              <w:jc w:val="center"/>
              <w:rPr>
                <w:b/>
                <w:bCs/>
                <w:i/>
                <w:iCs/>
                <w:sz w:val="24"/>
                <w:szCs w:val="24"/>
              </w:rPr>
            </w:pPr>
            <w:r w:rsidRPr="0069003F">
              <w:rPr>
                <w:b/>
                <w:bCs/>
                <w:i/>
                <w:iCs/>
                <w:sz w:val="24"/>
                <w:szCs w:val="24"/>
              </w:rPr>
              <w:t>1</w:t>
            </w:r>
          </w:p>
        </w:tc>
        <w:tc>
          <w:tcPr>
            <w:tcW w:w="4108" w:type="dxa"/>
          </w:tcPr>
          <w:p w:rsidR="00141C8C" w:rsidRPr="0069003F" w:rsidRDefault="00141C8C" w:rsidP="00153CAD">
            <w:pPr>
              <w:pStyle w:val="af2"/>
              <w:jc w:val="center"/>
              <w:rPr>
                <w:b/>
                <w:bCs/>
                <w:i/>
                <w:iCs/>
                <w:sz w:val="24"/>
                <w:szCs w:val="24"/>
              </w:rPr>
            </w:pPr>
            <w:r w:rsidRPr="0069003F">
              <w:rPr>
                <w:b/>
                <w:bCs/>
                <w:i/>
                <w:iCs/>
                <w:sz w:val="24"/>
                <w:szCs w:val="24"/>
              </w:rPr>
              <w:t>2</w:t>
            </w:r>
          </w:p>
        </w:tc>
        <w:tc>
          <w:tcPr>
            <w:tcW w:w="3536" w:type="dxa"/>
          </w:tcPr>
          <w:p w:rsidR="00141C8C" w:rsidRPr="0069003F" w:rsidRDefault="00141C8C" w:rsidP="00153CAD">
            <w:pPr>
              <w:pStyle w:val="af2"/>
              <w:jc w:val="center"/>
              <w:rPr>
                <w:b/>
                <w:bCs/>
                <w:i/>
                <w:iCs/>
                <w:sz w:val="24"/>
                <w:szCs w:val="24"/>
              </w:rPr>
            </w:pPr>
            <w:r w:rsidRPr="0069003F">
              <w:rPr>
                <w:b/>
                <w:bCs/>
                <w:i/>
                <w:iCs/>
                <w:sz w:val="24"/>
                <w:szCs w:val="24"/>
              </w:rPr>
              <w:t>3</w:t>
            </w:r>
          </w:p>
        </w:tc>
      </w:tr>
      <w:tr w:rsidR="00141C8C" w:rsidRPr="0069003F">
        <w:tc>
          <w:tcPr>
            <w:tcW w:w="1927" w:type="dxa"/>
          </w:tcPr>
          <w:p w:rsidR="00141C8C" w:rsidRPr="0069003F" w:rsidRDefault="00141C8C" w:rsidP="00153CAD">
            <w:pPr>
              <w:pStyle w:val="af2"/>
              <w:jc w:val="center"/>
              <w:rPr>
                <w:b/>
                <w:bCs/>
                <w:i/>
                <w:iCs/>
                <w:sz w:val="24"/>
                <w:szCs w:val="24"/>
              </w:rPr>
            </w:pPr>
            <w:r w:rsidRPr="0069003F">
              <w:rPr>
                <w:sz w:val="24"/>
                <w:szCs w:val="24"/>
              </w:rPr>
              <w:t>Альтернатива 1</w:t>
            </w:r>
          </w:p>
        </w:tc>
        <w:tc>
          <w:tcPr>
            <w:tcW w:w="4108" w:type="dxa"/>
          </w:tcPr>
          <w:p w:rsidR="00141C8C" w:rsidRPr="0069003F" w:rsidRDefault="00141C8C" w:rsidP="001C0BA9">
            <w:pPr>
              <w:pStyle w:val="af2"/>
              <w:jc w:val="both"/>
              <w:rPr>
                <w:b/>
                <w:bCs/>
                <w:i/>
                <w:iCs/>
                <w:sz w:val="24"/>
                <w:szCs w:val="24"/>
              </w:rPr>
            </w:pPr>
            <w:r w:rsidRPr="0069003F">
              <w:rPr>
                <w:sz w:val="24"/>
                <w:szCs w:val="24"/>
              </w:rPr>
              <w:t xml:space="preserve">Причиною відмови є </w:t>
            </w:r>
            <w:r w:rsidRPr="0069003F">
              <w:rPr>
                <w:rStyle w:val="11"/>
                <w:sz w:val="24"/>
                <w:szCs w:val="24"/>
                <w:lang w:eastAsia="uk-UA"/>
              </w:rPr>
              <w:t xml:space="preserve">відсутність регулювання ставок орендної плати за землю, територіальній громаді міста буде завдано значний негативний вплив, що </w:t>
            </w:r>
            <w:r w:rsidRPr="0069003F">
              <w:rPr>
                <w:sz w:val="24"/>
                <w:szCs w:val="24"/>
              </w:rPr>
              <w:t>зумовить соціальну напругу в місті та ставить під загрозу забезпечення стабільних надходжень до міського бюджету</w:t>
            </w:r>
          </w:p>
        </w:tc>
        <w:tc>
          <w:tcPr>
            <w:tcW w:w="3536" w:type="dxa"/>
          </w:tcPr>
          <w:p w:rsidR="00141C8C" w:rsidRPr="0069003F" w:rsidRDefault="00141C8C" w:rsidP="00153CAD">
            <w:pPr>
              <w:pStyle w:val="af2"/>
              <w:jc w:val="both"/>
              <w:rPr>
                <w:b/>
                <w:bCs/>
                <w:i/>
                <w:iCs/>
                <w:sz w:val="24"/>
                <w:szCs w:val="24"/>
              </w:rPr>
            </w:pPr>
            <w:r w:rsidRPr="0069003F">
              <w:rPr>
                <w:sz w:val="24"/>
                <w:szCs w:val="24"/>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141C8C" w:rsidRPr="0069003F">
        <w:trPr>
          <w:trHeight w:val="2196"/>
        </w:trPr>
        <w:tc>
          <w:tcPr>
            <w:tcW w:w="1927" w:type="dxa"/>
          </w:tcPr>
          <w:p w:rsidR="00141C8C" w:rsidRPr="0069003F" w:rsidRDefault="00141C8C" w:rsidP="00153CAD">
            <w:pPr>
              <w:pStyle w:val="af2"/>
              <w:jc w:val="both"/>
              <w:rPr>
                <w:sz w:val="24"/>
                <w:szCs w:val="24"/>
              </w:rPr>
            </w:pPr>
            <w:r w:rsidRPr="0069003F">
              <w:rPr>
                <w:sz w:val="24"/>
                <w:szCs w:val="24"/>
              </w:rPr>
              <w:t>Альтернатива 2</w:t>
            </w:r>
          </w:p>
        </w:tc>
        <w:tc>
          <w:tcPr>
            <w:tcW w:w="4108" w:type="dxa"/>
          </w:tcPr>
          <w:p w:rsidR="00141C8C" w:rsidRPr="0069003F" w:rsidRDefault="00141C8C" w:rsidP="001C788E">
            <w:pPr>
              <w:pStyle w:val="af2"/>
              <w:jc w:val="both"/>
              <w:rPr>
                <w:sz w:val="24"/>
                <w:szCs w:val="24"/>
              </w:rPr>
            </w:pPr>
            <w:r w:rsidRPr="0069003F">
              <w:rPr>
                <w:sz w:val="24"/>
                <w:szCs w:val="24"/>
              </w:rPr>
              <w:t>Причиною відмови є необхідність фінансування інфраструктури, наповнення бюджету міста, недоотримання надходжень до бюджету на прогнозованому рівні 7,3</w:t>
            </w:r>
            <w:r w:rsidRPr="0069003F">
              <w:rPr>
                <w:rStyle w:val="11"/>
                <w:sz w:val="24"/>
                <w:szCs w:val="24"/>
                <w:lang w:eastAsia="uk-UA"/>
              </w:rPr>
              <w:t xml:space="preserve"> млн. грн.</w:t>
            </w:r>
          </w:p>
        </w:tc>
        <w:tc>
          <w:tcPr>
            <w:tcW w:w="3536" w:type="dxa"/>
          </w:tcPr>
          <w:p w:rsidR="00141C8C" w:rsidRPr="0069003F" w:rsidRDefault="00141C8C" w:rsidP="00153CAD">
            <w:pPr>
              <w:pStyle w:val="af2"/>
              <w:jc w:val="both"/>
              <w:rPr>
                <w:sz w:val="24"/>
                <w:szCs w:val="24"/>
              </w:rPr>
            </w:pPr>
            <w:r w:rsidRPr="0069003F">
              <w:rPr>
                <w:sz w:val="24"/>
                <w:szCs w:val="24"/>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141C8C" w:rsidRPr="0069003F">
        <w:tc>
          <w:tcPr>
            <w:tcW w:w="1927" w:type="dxa"/>
          </w:tcPr>
          <w:p w:rsidR="00141C8C" w:rsidRPr="0069003F" w:rsidRDefault="00141C8C" w:rsidP="006C139B">
            <w:pPr>
              <w:pStyle w:val="af2"/>
              <w:jc w:val="both"/>
              <w:rPr>
                <w:sz w:val="24"/>
                <w:szCs w:val="24"/>
              </w:rPr>
            </w:pPr>
            <w:r w:rsidRPr="0069003F">
              <w:rPr>
                <w:sz w:val="24"/>
                <w:szCs w:val="24"/>
              </w:rPr>
              <w:t>Альтернатива 3</w:t>
            </w:r>
          </w:p>
        </w:tc>
        <w:tc>
          <w:tcPr>
            <w:tcW w:w="4108" w:type="dxa"/>
          </w:tcPr>
          <w:p w:rsidR="00141C8C" w:rsidRPr="0069003F" w:rsidRDefault="00141C8C" w:rsidP="00153CAD">
            <w:pPr>
              <w:pStyle w:val="af2"/>
              <w:jc w:val="both"/>
              <w:rPr>
                <w:sz w:val="24"/>
                <w:szCs w:val="24"/>
              </w:rPr>
            </w:pPr>
            <w:r w:rsidRPr="0069003F">
              <w:rPr>
                <w:color w:val="000000"/>
                <w:sz w:val="24"/>
                <w:szCs w:val="24"/>
                <w:lang w:eastAsia="uk-UA"/>
              </w:rPr>
              <w:t>Для досягнення встановлених цілей перевага була надана цій альтерна</w:t>
            </w:r>
            <w:r w:rsidRPr="0069003F">
              <w:rPr>
                <w:sz w:val="24"/>
                <w:szCs w:val="24"/>
                <w:lang w:eastAsia="uk-UA"/>
              </w:rPr>
              <w:t>тиві, що надасть можливість:</w:t>
            </w:r>
          </w:p>
          <w:p w:rsidR="00141C8C" w:rsidRPr="0069003F" w:rsidRDefault="00141C8C" w:rsidP="00153CAD">
            <w:pPr>
              <w:pStyle w:val="af2"/>
              <w:jc w:val="both"/>
              <w:rPr>
                <w:sz w:val="24"/>
                <w:szCs w:val="24"/>
                <w:lang w:eastAsia="uk-UA"/>
              </w:rPr>
            </w:pPr>
            <w:r w:rsidRPr="0069003F">
              <w:rPr>
                <w:sz w:val="24"/>
                <w:szCs w:val="24"/>
                <w:lang w:eastAsia="uk-UA"/>
              </w:rPr>
              <w:t>- сплачувати орендну плату за землю за обґрунтованими ставками</w:t>
            </w:r>
            <w:r w:rsidRPr="0069003F">
              <w:rPr>
                <w:sz w:val="24"/>
                <w:szCs w:val="24"/>
              </w:rPr>
              <w:t xml:space="preserve"> з урахуванням диференціації за групами землекористувачів і видами цільового використання земель</w:t>
            </w:r>
            <w:r w:rsidRPr="0069003F">
              <w:rPr>
                <w:sz w:val="24"/>
                <w:szCs w:val="24"/>
                <w:lang w:eastAsia="uk-UA"/>
              </w:rPr>
              <w:t>;</w:t>
            </w:r>
          </w:p>
          <w:p w:rsidR="00141C8C" w:rsidRPr="0069003F" w:rsidRDefault="00141C8C" w:rsidP="00153CAD">
            <w:pPr>
              <w:pStyle w:val="af2"/>
              <w:jc w:val="both"/>
              <w:rPr>
                <w:sz w:val="24"/>
                <w:szCs w:val="24"/>
              </w:rPr>
            </w:pPr>
            <w:r w:rsidRPr="0069003F">
              <w:rPr>
                <w:sz w:val="24"/>
                <w:szCs w:val="24"/>
                <w:lang w:eastAsia="uk-UA"/>
              </w:rPr>
              <w:t xml:space="preserve">- отримати заплановані податкові надходження до бюджету міста на рівні     7,3 </w:t>
            </w:r>
            <w:r w:rsidRPr="0069003F">
              <w:rPr>
                <w:rStyle w:val="11"/>
                <w:sz w:val="24"/>
                <w:szCs w:val="24"/>
                <w:lang w:eastAsia="uk-UA"/>
              </w:rPr>
              <w:t>млн. грн.</w:t>
            </w:r>
            <w:r w:rsidRPr="0069003F">
              <w:rPr>
                <w:sz w:val="24"/>
                <w:szCs w:val="24"/>
                <w:lang w:eastAsia="uk-UA"/>
              </w:rPr>
              <w:t>;</w:t>
            </w:r>
          </w:p>
          <w:p w:rsidR="00141C8C" w:rsidRPr="0069003F" w:rsidRDefault="00141C8C" w:rsidP="00153CAD">
            <w:pPr>
              <w:pStyle w:val="af2"/>
              <w:jc w:val="both"/>
              <w:rPr>
                <w:color w:val="000000"/>
                <w:sz w:val="24"/>
                <w:szCs w:val="24"/>
                <w:lang w:eastAsia="uk-UA"/>
              </w:rPr>
            </w:pPr>
            <w:r w:rsidRPr="0069003F">
              <w:rPr>
                <w:sz w:val="24"/>
                <w:szCs w:val="24"/>
                <w:lang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69003F">
              <w:rPr>
                <w:sz w:val="24"/>
                <w:szCs w:val="24"/>
              </w:rPr>
              <w:t xml:space="preserve"> </w:t>
            </w:r>
          </w:p>
        </w:tc>
        <w:tc>
          <w:tcPr>
            <w:tcW w:w="3536" w:type="dxa"/>
          </w:tcPr>
          <w:p w:rsidR="00141C8C" w:rsidRPr="0069003F" w:rsidRDefault="00141C8C" w:rsidP="00153CAD">
            <w:pPr>
              <w:pStyle w:val="af2"/>
              <w:jc w:val="both"/>
              <w:rPr>
                <w:sz w:val="24"/>
                <w:szCs w:val="24"/>
              </w:rPr>
            </w:pPr>
            <w:r w:rsidRPr="0069003F">
              <w:rPr>
                <w:color w:val="000000"/>
                <w:sz w:val="24"/>
                <w:szCs w:val="24"/>
                <w:lang w:eastAsia="uk-UA"/>
              </w:rPr>
              <w:t>На дію регуляторного акта можливий вплив зовнішніх чинників,</w:t>
            </w:r>
            <w:r w:rsidRPr="0069003F">
              <w:rPr>
                <w:sz w:val="24"/>
                <w:szCs w:val="24"/>
                <w:lang w:eastAsia="uk-UA"/>
              </w:rPr>
              <w:t xml:space="preserve"> ухвалення змін та доповнень до чинного законодавства України в цій сфері.</w:t>
            </w:r>
            <w:r w:rsidRPr="0069003F">
              <w:rPr>
                <w:sz w:val="24"/>
                <w:szCs w:val="24"/>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141C8C" w:rsidRPr="0069003F" w:rsidRDefault="00141C8C" w:rsidP="00153CAD">
            <w:pPr>
              <w:pStyle w:val="af2"/>
              <w:jc w:val="both"/>
              <w:rPr>
                <w:sz w:val="24"/>
                <w:szCs w:val="24"/>
              </w:rPr>
            </w:pPr>
            <w:r w:rsidRPr="0069003F">
              <w:rPr>
                <w:sz w:val="24"/>
                <w:szCs w:val="24"/>
              </w:rPr>
              <w:t>Крім того, на кількості власників земельних ділянок та землекористувачів може відобразитися економічна ситуація в державі</w:t>
            </w:r>
          </w:p>
        </w:tc>
      </w:tr>
    </w:tbl>
    <w:p w:rsidR="00141C8C" w:rsidRPr="0069003F" w:rsidRDefault="00141C8C" w:rsidP="00FD503F">
      <w:pPr>
        <w:pStyle w:val="a8"/>
        <w:ind w:firstLine="0"/>
        <w:rPr>
          <w:rStyle w:val="afe"/>
          <w:i/>
          <w:iCs/>
          <w:sz w:val="24"/>
          <w:szCs w:val="24"/>
          <w:lang w:eastAsia="uk-UA"/>
        </w:rPr>
      </w:pPr>
    </w:p>
    <w:p w:rsidR="00141C8C" w:rsidRPr="0069003F" w:rsidRDefault="00141C8C" w:rsidP="00FD503F">
      <w:pPr>
        <w:ind w:firstLine="426"/>
        <w:jc w:val="both"/>
        <w:rPr>
          <w:b/>
          <w:bCs/>
          <w:sz w:val="24"/>
          <w:szCs w:val="24"/>
          <w:lang w:val="uk-UA"/>
        </w:rPr>
      </w:pPr>
    </w:p>
    <w:p w:rsidR="00141C8C" w:rsidRPr="0069003F" w:rsidRDefault="00141C8C" w:rsidP="00FD503F">
      <w:pPr>
        <w:ind w:firstLine="426"/>
        <w:jc w:val="both"/>
        <w:rPr>
          <w:b/>
          <w:bCs/>
          <w:sz w:val="24"/>
          <w:szCs w:val="24"/>
          <w:lang w:val="uk-UA"/>
        </w:rPr>
      </w:pPr>
      <w:r w:rsidRPr="0069003F">
        <w:rPr>
          <w:b/>
          <w:bCs/>
          <w:sz w:val="24"/>
          <w:szCs w:val="24"/>
          <w:lang w:val="uk-UA"/>
        </w:rPr>
        <w:t xml:space="preserve">5.   Механізми  та  заходи,  які  забезпечать розв’язання  визначеної проблеми </w:t>
      </w:r>
    </w:p>
    <w:p w:rsidR="00141C8C" w:rsidRPr="0069003F" w:rsidRDefault="00141C8C" w:rsidP="00FD503F">
      <w:pPr>
        <w:rPr>
          <w:rStyle w:val="11"/>
          <w:sz w:val="24"/>
          <w:szCs w:val="24"/>
          <w:lang w:val="uk-UA"/>
        </w:rPr>
      </w:pPr>
    </w:p>
    <w:p w:rsidR="00141C8C" w:rsidRPr="0069003F" w:rsidRDefault="00141C8C" w:rsidP="001C788E">
      <w:pPr>
        <w:ind w:right="-1"/>
        <w:jc w:val="both"/>
        <w:rPr>
          <w:sz w:val="24"/>
          <w:szCs w:val="24"/>
          <w:lang w:val="uk-UA"/>
        </w:rPr>
      </w:pPr>
      <w:r w:rsidRPr="0069003F">
        <w:rPr>
          <w:sz w:val="24"/>
          <w:szCs w:val="24"/>
          <w:lang w:val="uk-UA"/>
        </w:rPr>
        <w:t xml:space="preserve">Механізмом розв’язання вказаної вище проблеми є прийняття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 «Про встановлення на 2020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відповідно до вимог чинного законодавства.</w:t>
      </w:r>
    </w:p>
    <w:p w:rsidR="00141C8C" w:rsidRPr="0069003F" w:rsidRDefault="00141C8C" w:rsidP="00FD503F">
      <w:pPr>
        <w:ind w:firstLine="426"/>
        <w:jc w:val="both"/>
        <w:rPr>
          <w:sz w:val="24"/>
          <w:szCs w:val="24"/>
          <w:lang w:val="uk-UA"/>
        </w:rPr>
      </w:pPr>
      <w:r w:rsidRPr="0069003F">
        <w:rPr>
          <w:sz w:val="24"/>
          <w:szCs w:val="24"/>
          <w:lang w:val="uk-UA"/>
        </w:rPr>
        <w:lastRenderedPageBreak/>
        <w:t>З метою підтримки малого підприємництва, сприяння само зайнятості населення,  створення  додаткових  робочих  місць  проектом  пропонується залишити відсотковий розмір ставок орендної плати за землю на рівні 2017, 2018 та 2019 років.</w:t>
      </w:r>
    </w:p>
    <w:p w:rsidR="00141C8C" w:rsidRPr="0069003F" w:rsidRDefault="00141C8C" w:rsidP="00FD503F">
      <w:pPr>
        <w:ind w:firstLine="426"/>
        <w:jc w:val="both"/>
        <w:rPr>
          <w:sz w:val="24"/>
          <w:szCs w:val="24"/>
          <w:lang w:val="uk-UA"/>
        </w:rPr>
      </w:pPr>
      <w:r w:rsidRPr="0069003F">
        <w:rPr>
          <w:sz w:val="24"/>
          <w:szCs w:val="24"/>
          <w:lang w:val="uk-UA"/>
        </w:rPr>
        <w:t>Організаційні заходи для впровадження регулювання:</w:t>
      </w:r>
    </w:p>
    <w:p w:rsidR="00141C8C" w:rsidRPr="0069003F" w:rsidRDefault="00141C8C" w:rsidP="00FD503F">
      <w:pPr>
        <w:ind w:firstLine="426"/>
        <w:jc w:val="both"/>
        <w:rPr>
          <w:sz w:val="24"/>
          <w:szCs w:val="24"/>
          <w:lang w:val="uk-UA"/>
        </w:rPr>
      </w:pPr>
      <w:r w:rsidRPr="0069003F">
        <w:rPr>
          <w:sz w:val="24"/>
          <w:szCs w:val="24"/>
          <w:lang w:val="uk-UA"/>
        </w:rPr>
        <w:t xml:space="preserve">– розробка  проекту  регуляторного  «Про встановлення на 2020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та обговорення його на засіданнях постійних комісій міської ради дотримання в м. </w:t>
      </w:r>
      <w:proofErr w:type="spellStart"/>
      <w:r w:rsidRPr="0069003F">
        <w:rPr>
          <w:sz w:val="24"/>
          <w:szCs w:val="24"/>
          <w:lang w:val="uk-UA"/>
        </w:rPr>
        <w:t>Южноукраїнськ</w:t>
      </w:r>
      <w:proofErr w:type="spellEnd"/>
      <w:r w:rsidRPr="0069003F">
        <w:rPr>
          <w:sz w:val="24"/>
          <w:szCs w:val="24"/>
          <w:lang w:val="uk-UA"/>
        </w:rPr>
        <w:t xml:space="preserve"> принципів державної регуляторної політики;</w:t>
      </w:r>
    </w:p>
    <w:p w:rsidR="00141C8C" w:rsidRPr="0069003F" w:rsidRDefault="00141C8C" w:rsidP="001C0BA9">
      <w:pPr>
        <w:tabs>
          <w:tab w:val="left" w:pos="567"/>
        </w:tabs>
        <w:ind w:firstLine="426"/>
        <w:jc w:val="both"/>
        <w:rPr>
          <w:sz w:val="24"/>
          <w:szCs w:val="24"/>
          <w:lang w:val="uk-UA"/>
        </w:rPr>
      </w:pPr>
      <w:r w:rsidRPr="0069003F">
        <w:rPr>
          <w:sz w:val="24"/>
          <w:szCs w:val="24"/>
          <w:lang w:val="uk-UA"/>
        </w:rPr>
        <w:t xml:space="preserve">-  опублікування оголошення про розробку оприлюдненого проекту регуляторного акту в газеті «Контакт»; </w:t>
      </w:r>
    </w:p>
    <w:p w:rsidR="00141C8C" w:rsidRPr="0069003F" w:rsidRDefault="00141C8C" w:rsidP="00FD503F">
      <w:pPr>
        <w:ind w:firstLine="426"/>
        <w:jc w:val="both"/>
        <w:rPr>
          <w:sz w:val="24"/>
          <w:szCs w:val="24"/>
          <w:lang w:val="uk-UA"/>
        </w:rPr>
      </w:pPr>
      <w:r w:rsidRPr="0069003F">
        <w:rPr>
          <w:sz w:val="24"/>
          <w:szCs w:val="24"/>
          <w:lang w:val="uk-UA"/>
        </w:rPr>
        <w:t xml:space="preserve">-   опублікування оголошення про оприлюднення проекту регуляторного акту та проекту рішення разом з аналізом регуляторного впливу у мережі Інтернет з метою отримання зауважень та пропозицій щодо ставок єдиного податку; </w:t>
      </w:r>
    </w:p>
    <w:p w:rsidR="00141C8C" w:rsidRPr="0069003F" w:rsidRDefault="00141C8C" w:rsidP="00FD503F">
      <w:pPr>
        <w:ind w:firstLine="426"/>
        <w:jc w:val="both"/>
        <w:rPr>
          <w:sz w:val="24"/>
          <w:szCs w:val="24"/>
          <w:lang w:val="uk-UA"/>
        </w:rPr>
      </w:pPr>
      <w:r w:rsidRPr="0069003F">
        <w:rPr>
          <w:sz w:val="24"/>
          <w:szCs w:val="24"/>
          <w:lang w:val="uk-UA"/>
        </w:rPr>
        <w:t xml:space="preserve">-   розгляд  винесених  з  боку  суб’єктів  підприємницької  діяльності пропозицій та зауважень; </w:t>
      </w:r>
    </w:p>
    <w:p w:rsidR="00141C8C" w:rsidRPr="0069003F" w:rsidRDefault="00141C8C" w:rsidP="00FD503F">
      <w:pPr>
        <w:ind w:firstLine="426"/>
        <w:jc w:val="both"/>
        <w:rPr>
          <w:sz w:val="24"/>
          <w:szCs w:val="24"/>
          <w:lang w:val="uk-UA"/>
        </w:rPr>
      </w:pPr>
      <w:r w:rsidRPr="0069003F">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rsidR="00141C8C" w:rsidRPr="0069003F" w:rsidRDefault="00141C8C" w:rsidP="00FD503F">
      <w:pPr>
        <w:ind w:firstLine="426"/>
        <w:jc w:val="both"/>
        <w:rPr>
          <w:sz w:val="24"/>
          <w:szCs w:val="24"/>
          <w:lang w:val="uk-UA"/>
        </w:rPr>
      </w:pPr>
      <w:r w:rsidRPr="0069003F">
        <w:rPr>
          <w:sz w:val="24"/>
          <w:szCs w:val="24"/>
          <w:lang w:val="uk-UA"/>
        </w:rPr>
        <w:t xml:space="preserve">– прийняття   проекту  регуляторного  акта  «Про встановлення на 2020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на сесії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p>
    <w:p w:rsidR="00141C8C" w:rsidRPr="0069003F" w:rsidRDefault="00141C8C" w:rsidP="00FD503F">
      <w:pPr>
        <w:ind w:firstLine="426"/>
        <w:jc w:val="both"/>
        <w:rPr>
          <w:sz w:val="24"/>
          <w:szCs w:val="24"/>
          <w:lang w:val="uk-UA"/>
        </w:rPr>
      </w:pPr>
      <w:r w:rsidRPr="0069003F">
        <w:rPr>
          <w:sz w:val="24"/>
          <w:szCs w:val="24"/>
          <w:lang w:val="uk-UA"/>
        </w:rPr>
        <w:t>–  оприлюднення  даного  регуляторного  акта  у  засобах  масової інформації;</w:t>
      </w:r>
    </w:p>
    <w:p w:rsidR="00141C8C" w:rsidRPr="0069003F" w:rsidRDefault="00141C8C" w:rsidP="00FD503F">
      <w:pPr>
        <w:ind w:firstLine="426"/>
        <w:jc w:val="both"/>
        <w:rPr>
          <w:sz w:val="24"/>
          <w:szCs w:val="24"/>
          <w:lang w:val="uk-UA"/>
        </w:rPr>
      </w:pPr>
      <w:r w:rsidRPr="0069003F">
        <w:rPr>
          <w:sz w:val="24"/>
          <w:szCs w:val="24"/>
          <w:lang w:val="uk-UA"/>
        </w:rPr>
        <w:t xml:space="preserve">– здійснення  моніторингу  надходжень  до  міського  бюджету коштів від орендної плати за землю. </w:t>
      </w:r>
    </w:p>
    <w:p w:rsidR="00141C8C" w:rsidRPr="0069003F" w:rsidRDefault="00141C8C" w:rsidP="00FD503F">
      <w:pPr>
        <w:ind w:firstLine="426"/>
        <w:jc w:val="both"/>
        <w:rPr>
          <w:sz w:val="24"/>
          <w:szCs w:val="24"/>
          <w:lang w:val="uk-UA"/>
        </w:rPr>
      </w:pPr>
      <w:r w:rsidRPr="0069003F">
        <w:rPr>
          <w:sz w:val="24"/>
          <w:szCs w:val="24"/>
          <w:lang w:val="uk-UA"/>
        </w:rPr>
        <w:t xml:space="preserve">Таким  чином,  впровадження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w:t>
      </w:r>
      <w:proofErr w:type="spellStart"/>
      <w:r w:rsidRPr="0069003F">
        <w:rPr>
          <w:sz w:val="24"/>
          <w:szCs w:val="24"/>
          <w:lang w:val="uk-UA"/>
        </w:rPr>
        <w:t>суб’єктамималого</w:t>
      </w:r>
      <w:proofErr w:type="spellEnd"/>
      <w:r w:rsidRPr="0069003F">
        <w:rPr>
          <w:sz w:val="24"/>
          <w:szCs w:val="24"/>
          <w:lang w:val="uk-UA"/>
        </w:rPr>
        <w:t xml:space="preserve"> підприємництва, які сплачують орендну плату за землю у порядку та на умовах, визначених Кодексом і цим рішенням, з одночасним веденням спрощеного обліку та звітності.</w:t>
      </w:r>
    </w:p>
    <w:p w:rsidR="00141C8C" w:rsidRPr="0069003F" w:rsidRDefault="00141C8C" w:rsidP="001C788E">
      <w:pPr>
        <w:ind w:firstLine="426"/>
        <w:jc w:val="both"/>
        <w:rPr>
          <w:b/>
          <w:bCs/>
          <w:sz w:val="24"/>
          <w:szCs w:val="24"/>
          <w:lang w:val="uk-UA"/>
        </w:rPr>
      </w:pPr>
      <w:r w:rsidRPr="0069003F">
        <w:rPr>
          <w:b/>
          <w:bCs/>
          <w:sz w:val="24"/>
          <w:szCs w:val="24"/>
          <w:lang w:val="uk-UA"/>
        </w:rPr>
        <w:t>6.Оцінка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141C8C" w:rsidRPr="0069003F" w:rsidRDefault="00141C8C" w:rsidP="001C788E">
      <w:pPr>
        <w:ind w:firstLine="426"/>
        <w:jc w:val="both"/>
        <w:rPr>
          <w:sz w:val="24"/>
          <w:szCs w:val="24"/>
          <w:lang w:val="uk-UA"/>
        </w:rPr>
      </w:pPr>
      <w:r w:rsidRPr="0069003F">
        <w:rPr>
          <w:sz w:val="24"/>
          <w:szCs w:val="24"/>
          <w:lang w:val="uk-UA"/>
        </w:rPr>
        <w:t xml:space="preserve">Дія регуляторного акта не поширюється на суб’єктів господарювання великого й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Методики  проведення  аналізу  впливу регуляторного акта (Постанова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не проводилися. </w:t>
      </w:r>
    </w:p>
    <w:p w:rsidR="00141C8C" w:rsidRPr="0069003F" w:rsidRDefault="00141C8C" w:rsidP="001C788E">
      <w:pPr>
        <w:ind w:firstLine="426"/>
        <w:jc w:val="both"/>
        <w:rPr>
          <w:sz w:val="24"/>
          <w:szCs w:val="24"/>
          <w:lang w:val="uk-UA"/>
        </w:rPr>
      </w:pPr>
      <w:r w:rsidRPr="0069003F">
        <w:rPr>
          <w:sz w:val="24"/>
          <w:szCs w:val="24"/>
          <w:lang w:val="uk-UA"/>
        </w:rPr>
        <w:t>Питома вага суб’єктів малого підприємництва (</w:t>
      </w:r>
      <w:proofErr w:type="spellStart"/>
      <w:r w:rsidRPr="0069003F">
        <w:rPr>
          <w:sz w:val="24"/>
          <w:szCs w:val="24"/>
          <w:lang w:val="uk-UA"/>
        </w:rPr>
        <w:t>мікро</w:t>
      </w:r>
      <w:proofErr w:type="spellEnd"/>
      <w:r w:rsidRPr="0069003F">
        <w:rPr>
          <w:sz w:val="24"/>
          <w:szCs w:val="24"/>
          <w:lang w:val="uk-UA"/>
        </w:rPr>
        <w:t>) у загальній кількості суб’єктів господарювання, на яких поширюється дія регуляторного  акта,  складає  100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141C8C" w:rsidRPr="0069003F" w:rsidRDefault="00141C8C" w:rsidP="00FD503F">
      <w:pPr>
        <w:pStyle w:val="a5"/>
        <w:ind w:firstLine="720"/>
        <w:rPr>
          <w:rStyle w:val="11"/>
          <w:color w:val="000000"/>
          <w:sz w:val="24"/>
          <w:szCs w:val="24"/>
          <w:lang w:eastAsia="uk-UA"/>
        </w:rPr>
      </w:pPr>
    </w:p>
    <w:p w:rsidR="00141C8C" w:rsidRPr="0069003F" w:rsidRDefault="00141C8C" w:rsidP="00FD503F">
      <w:pPr>
        <w:jc w:val="center"/>
        <w:rPr>
          <w:b/>
          <w:bCs/>
          <w:i/>
          <w:iCs/>
          <w:color w:val="000000"/>
          <w:sz w:val="24"/>
          <w:szCs w:val="24"/>
          <w:bdr w:val="none" w:sz="0" w:space="0" w:color="auto" w:frame="1"/>
          <w:lang w:val="uk-UA"/>
        </w:rPr>
      </w:pPr>
      <w:r w:rsidRPr="0069003F">
        <w:rPr>
          <w:b/>
          <w:bCs/>
          <w:i/>
          <w:iCs/>
          <w:color w:val="000000"/>
          <w:sz w:val="24"/>
          <w:szCs w:val="24"/>
          <w:bdr w:val="none" w:sz="0" w:space="0" w:color="auto" w:frame="1"/>
          <w:lang w:val="uk-UA"/>
        </w:rPr>
        <w:t xml:space="preserve">7. </w:t>
      </w:r>
      <w:r w:rsidRPr="0069003F">
        <w:rPr>
          <w:b/>
          <w:bCs/>
          <w:color w:val="000000"/>
          <w:sz w:val="24"/>
          <w:szCs w:val="24"/>
          <w:bdr w:val="none" w:sz="0" w:space="0" w:color="auto" w:frame="1"/>
          <w:lang w:val="uk-UA"/>
        </w:rPr>
        <w:t>Обґрунтування</w:t>
      </w:r>
      <w:r w:rsidRPr="0069003F">
        <w:rPr>
          <w:b/>
          <w:bCs/>
          <w:i/>
          <w:iCs/>
          <w:color w:val="000000"/>
          <w:sz w:val="24"/>
          <w:szCs w:val="24"/>
          <w:bdr w:val="none" w:sz="0" w:space="0" w:color="auto" w:frame="1"/>
          <w:lang w:val="uk-UA"/>
        </w:rPr>
        <w:t xml:space="preserve"> запропонованого строку дії регуляторного акта</w:t>
      </w:r>
    </w:p>
    <w:p w:rsidR="00141C8C" w:rsidRPr="0069003F" w:rsidRDefault="00141C8C" w:rsidP="00FD503F">
      <w:pPr>
        <w:jc w:val="center"/>
        <w:rPr>
          <w:b/>
          <w:bCs/>
          <w:i/>
          <w:iCs/>
          <w:color w:val="000000"/>
          <w:sz w:val="24"/>
          <w:szCs w:val="24"/>
          <w:bdr w:val="none" w:sz="0" w:space="0" w:color="auto" w:frame="1"/>
          <w:lang w:val="uk-UA"/>
        </w:rPr>
      </w:pPr>
    </w:p>
    <w:p w:rsidR="00141C8C" w:rsidRPr="0069003F" w:rsidRDefault="00141C8C" w:rsidP="00FD503F">
      <w:pPr>
        <w:ind w:firstLine="426"/>
        <w:jc w:val="both"/>
        <w:rPr>
          <w:sz w:val="24"/>
          <w:szCs w:val="24"/>
          <w:lang w:val="uk-UA"/>
        </w:rPr>
      </w:pPr>
      <w:r w:rsidRPr="0069003F">
        <w:rPr>
          <w:sz w:val="24"/>
          <w:szCs w:val="24"/>
          <w:lang w:val="uk-UA"/>
        </w:rPr>
        <w:t>Строк дії регуляторного акта з 1 січня по 31 грудня 2020 року.</w:t>
      </w:r>
    </w:p>
    <w:p w:rsidR="00141C8C" w:rsidRPr="0069003F" w:rsidRDefault="00141C8C" w:rsidP="00FD503F">
      <w:pPr>
        <w:ind w:firstLine="426"/>
        <w:jc w:val="both"/>
        <w:rPr>
          <w:sz w:val="24"/>
          <w:szCs w:val="24"/>
          <w:lang w:val="uk-UA"/>
        </w:rPr>
      </w:pPr>
      <w:r w:rsidRPr="0069003F">
        <w:rPr>
          <w:sz w:val="24"/>
          <w:szCs w:val="24"/>
          <w:lang w:val="uk-UA"/>
        </w:rPr>
        <w:lastRenderedPageBreak/>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141C8C" w:rsidRPr="0069003F" w:rsidRDefault="00141C8C" w:rsidP="00FD503F">
      <w:pPr>
        <w:ind w:firstLine="426"/>
        <w:jc w:val="both"/>
        <w:rPr>
          <w:b/>
          <w:bCs/>
          <w:sz w:val="24"/>
          <w:szCs w:val="24"/>
          <w:lang w:val="uk-UA"/>
        </w:rPr>
      </w:pPr>
      <w:r w:rsidRPr="0069003F">
        <w:rPr>
          <w:b/>
          <w:bCs/>
          <w:sz w:val="24"/>
          <w:szCs w:val="24"/>
          <w:lang w:val="uk-UA"/>
        </w:rPr>
        <w:t>8.Визначення показників результативності дії регуляторного акта</w:t>
      </w:r>
    </w:p>
    <w:p w:rsidR="00141C8C" w:rsidRPr="0069003F" w:rsidRDefault="00141C8C" w:rsidP="00FD503F">
      <w:pPr>
        <w:ind w:firstLine="426"/>
        <w:jc w:val="both"/>
        <w:rPr>
          <w:sz w:val="24"/>
          <w:szCs w:val="24"/>
          <w:lang w:val="uk-UA"/>
        </w:rPr>
      </w:pPr>
      <w:r w:rsidRPr="0069003F">
        <w:rPr>
          <w:sz w:val="24"/>
          <w:szCs w:val="24"/>
          <w:lang w:val="uk-UA"/>
        </w:rPr>
        <w:t>Для  визначення  результативності  цього  регуляторного  акта пропонується встановити такі статистичні показники:</w:t>
      </w:r>
    </w:p>
    <w:p w:rsidR="00141C8C" w:rsidRPr="0069003F" w:rsidRDefault="00141C8C" w:rsidP="00FD503F">
      <w:pPr>
        <w:ind w:firstLine="426"/>
        <w:jc w:val="both"/>
        <w:rPr>
          <w:sz w:val="24"/>
          <w:szCs w:val="24"/>
          <w:lang w:val="uk-UA"/>
        </w:rPr>
      </w:pPr>
      <w:r w:rsidRPr="0069003F">
        <w:rPr>
          <w:sz w:val="24"/>
          <w:szCs w:val="24"/>
          <w:lang w:val="uk-UA"/>
        </w:rPr>
        <w:t>- кількість платників орендної плати за землю, осіб;</w:t>
      </w:r>
    </w:p>
    <w:p w:rsidR="00141C8C" w:rsidRPr="0069003F" w:rsidRDefault="00141C8C" w:rsidP="00FD503F">
      <w:pPr>
        <w:ind w:firstLine="426"/>
        <w:jc w:val="both"/>
        <w:rPr>
          <w:sz w:val="24"/>
          <w:szCs w:val="24"/>
          <w:lang w:val="uk-UA"/>
        </w:rPr>
      </w:pPr>
      <w:r w:rsidRPr="0069003F">
        <w:rPr>
          <w:sz w:val="24"/>
          <w:szCs w:val="24"/>
          <w:lang w:val="uk-UA"/>
        </w:rPr>
        <w:t>- розмір надходжень орендної плати за землю до бюджету міста, грн.;</w:t>
      </w:r>
    </w:p>
    <w:p w:rsidR="00141C8C" w:rsidRPr="0069003F" w:rsidRDefault="00141C8C" w:rsidP="00FD503F">
      <w:pPr>
        <w:ind w:firstLine="426"/>
        <w:jc w:val="both"/>
        <w:rPr>
          <w:sz w:val="24"/>
          <w:szCs w:val="24"/>
          <w:lang w:val="uk-UA"/>
        </w:rPr>
      </w:pPr>
      <w:r w:rsidRPr="0069003F">
        <w:rPr>
          <w:sz w:val="24"/>
          <w:szCs w:val="24"/>
          <w:lang w:val="uk-UA"/>
        </w:rPr>
        <w:t>- розмір коштів і час, що витрачаються суб’єктами господарювання, пов’язаними з виконанням вимог акта;</w:t>
      </w:r>
    </w:p>
    <w:p w:rsidR="00141C8C" w:rsidRPr="0069003F" w:rsidRDefault="00141C8C" w:rsidP="00FD503F">
      <w:pPr>
        <w:ind w:firstLine="426"/>
        <w:jc w:val="both"/>
        <w:rPr>
          <w:sz w:val="24"/>
          <w:szCs w:val="24"/>
          <w:lang w:val="uk-UA"/>
        </w:rPr>
      </w:pPr>
      <w:r w:rsidRPr="0069003F">
        <w:rPr>
          <w:sz w:val="24"/>
          <w:szCs w:val="24"/>
          <w:lang w:val="uk-UA"/>
        </w:rPr>
        <w:t>-  рівень  поінформованості  суб’єктів  господарювання  з  основними положеннями акта  (оприлюднення рішення про встановлення орендної плати за землю в друкованих і електронних ЗМІ територіальної громади міста).</w:t>
      </w:r>
    </w:p>
    <w:p w:rsidR="00141C8C" w:rsidRPr="0069003F" w:rsidRDefault="00141C8C" w:rsidP="00FD503F">
      <w:pPr>
        <w:ind w:firstLine="426"/>
        <w:jc w:val="both"/>
        <w:rPr>
          <w:sz w:val="24"/>
          <w:szCs w:val="24"/>
          <w:lang w:val="uk-UA"/>
        </w:rPr>
      </w:pPr>
      <w:r w:rsidRPr="0069003F">
        <w:rPr>
          <w:sz w:val="24"/>
          <w:szCs w:val="24"/>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rsidR="00141C8C" w:rsidRPr="0069003F" w:rsidRDefault="00141C8C" w:rsidP="00FD503F">
      <w:pPr>
        <w:ind w:firstLine="426"/>
        <w:jc w:val="both"/>
        <w:rPr>
          <w:i/>
          <w:iCs/>
          <w:sz w:val="24"/>
          <w:szCs w:val="24"/>
          <w:lang w:val="uk-UA"/>
        </w:rPr>
      </w:pPr>
      <w:r w:rsidRPr="0069003F">
        <w:rPr>
          <w:i/>
          <w:iCs/>
          <w:sz w:val="24"/>
          <w:szCs w:val="24"/>
          <w:lang w:val="uk-UA"/>
        </w:rPr>
        <w:t>Прогнозні значення статистичних показників:</w:t>
      </w:r>
    </w:p>
    <w:p w:rsidR="00141C8C" w:rsidRPr="0069003F" w:rsidRDefault="00141C8C" w:rsidP="00FD503F">
      <w:pPr>
        <w:tabs>
          <w:tab w:val="left" w:pos="2910"/>
        </w:tabs>
        <w:ind w:firstLine="426"/>
        <w:jc w:val="both"/>
        <w:rPr>
          <w:sz w:val="24"/>
          <w:szCs w:val="24"/>
          <w:lang w:val="uk-UA"/>
        </w:rPr>
      </w:pPr>
      <w:r w:rsidRPr="0069003F">
        <w:rPr>
          <w:sz w:val="24"/>
          <w:szCs w:val="24"/>
          <w:lang w:val="uk-U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501"/>
      </w:tblGrid>
      <w:tr w:rsidR="00141C8C" w:rsidRPr="0069003F">
        <w:tc>
          <w:tcPr>
            <w:tcW w:w="4501" w:type="dxa"/>
          </w:tcPr>
          <w:p w:rsidR="00141C8C" w:rsidRPr="0069003F" w:rsidRDefault="00141C8C" w:rsidP="00DB1C3D">
            <w:pPr>
              <w:jc w:val="both"/>
              <w:rPr>
                <w:sz w:val="24"/>
                <w:szCs w:val="24"/>
                <w:lang w:val="uk-UA"/>
              </w:rPr>
            </w:pPr>
            <w:r w:rsidRPr="0069003F">
              <w:rPr>
                <w:sz w:val="24"/>
                <w:szCs w:val="24"/>
                <w:lang w:val="uk-UA"/>
              </w:rPr>
              <w:t xml:space="preserve">Назва показника </w:t>
            </w:r>
          </w:p>
        </w:tc>
        <w:tc>
          <w:tcPr>
            <w:tcW w:w="4502" w:type="dxa"/>
          </w:tcPr>
          <w:p w:rsidR="00141C8C" w:rsidRPr="0069003F" w:rsidRDefault="00141C8C" w:rsidP="00DB1C3D">
            <w:pPr>
              <w:jc w:val="center"/>
              <w:rPr>
                <w:sz w:val="24"/>
                <w:szCs w:val="24"/>
                <w:lang w:val="uk-UA"/>
              </w:rPr>
            </w:pPr>
            <w:r w:rsidRPr="0069003F">
              <w:rPr>
                <w:sz w:val="24"/>
                <w:szCs w:val="24"/>
                <w:lang w:val="uk-UA"/>
              </w:rPr>
              <w:t>2020 рік</w:t>
            </w:r>
          </w:p>
        </w:tc>
      </w:tr>
      <w:tr w:rsidR="00141C8C" w:rsidRPr="0069003F">
        <w:tc>
          <w:tcPr>
            <w:tcW w:w="4501" w:type="dxa"/>
          </w:tcPr>
          <w:p w:rsidR="00141C8C" w:rsidRPr="0069003F" w:rsidRDefault="00141C8C" w:rsidP="00DB1C3D">
            <w:pPr>
              <w:jc w:val="both"/>
              <w:rPr>
                <w:sz w:val="24"/>
                <w:szCs w:val="24"/>
                <w:lang w:val="uk-UA"/>
              </w:rPr>
            </w:pPr>
            <w:r w:rsidRPr="0069003F">
              <w:rPr>
                <w:sz w:val="24"/>
                <w:szCs w:val="24"/>
                <w:lang w:val="uk-UA"/>
              </w:rPr>
              <w:t xml:space="preserve">Кількість платників орендної плати за землю, осіб; </w:t>
            </w:r>
          </w:p>
          <w:p w:rsidR="00141C8C" w:rsidRPr="0069003F" w:rsidRDefault="00141C8C" w:rsidP="00DB1C3D">
            <w:pPr>
              <w:jc w:val="both"/>
              <w:rPr>
                <w:sz w:val="24"/>
                <w:szCs w:val="24"/>
                <w:lang w:val="uk-UA"/>
              </w:rPr>
            </w:pPr>
          </w:p>
        </w:tc>
        <w:tc>
          <w:tcPr>
            <w:tcW w:w="4502" w:type="dxa"/>
          </w:tcPr>
          <w:p w:rsidR="00141C8C" w:rsidRPr="0069003F" w:rsidRDefault="00141C8C" w:rsidP="00DB1C3D">
            <w:pPr>
              <w:jc w:val="center"/>
              <w:rPr>
                <w:sz w:val="24"/>
                <w:szCs w:val="24"/>
                <w:lang w:val="uk-UA"/>
              </w:rPr>
            </w:pPr>
            <w:r w:rsidRPr="0069003F">
              <w:rPr>
                <w:sz w:val="24"/>
                <w:szCs w:val="24"/>
                <w:lang w:val="uk-UA"/>
              </w:rPr>
              <w:t>320</w:t>
            </w:r>
          </w:p>
        </w:tc>
      </w:tr>
      <w:tr w:rsidR="00141C8C" w:rsidRPr="0069003F">
        <w:tc>
          <w:tcPr>
            <w:tcW w:w="4501" w:type="dxa"/>
          </w:tcPr>
          <w:p w:rsidR="00141C8C" w:rsidRPr="0069003F" w:rsidRDefault="00141C8C" w:rsidP="00DB1C3D">
            <w:pPr>
              <w:jc w:val="both"/>
              <w:rPr>
                <w:sz w:val="24"/>
                <w:szCs w:val="24"/>
                <w:lang w:val="uk-UA"/>
              </w:rPr>
            </w:pPr>
            <w:r w:rsidRPr="0069003F">
              <w:rPr>
                <w:sz w:val="24"/>
                <w:szCs w:val="24"/>
                <w:lang w:val="uk-UA"/>
              </w:rPr>
              <w:t>Розмір надходжень орендної плати за землю до бюджету міста, тис.</w:t>
            </w:r>
          </w:p>
          <w:p w:rsidR="00141C8C" w:rsidRPr="0069003F" w:rsidRDefault="00141C8C" w:rsidP="00DB1C3D">
            <w:pPr>
              <w:jc w:val="both"/>
              <w:rPr>
                <w:sz w:val="24"/>
                <w:szCs w:val="24"/>
                <w:lang w:val="uk-UA"/>
              </w:rPr>
            </w:pPr>
            <w:r w:rsidRPr="0069003F">
              <w:rPr>
                <w:sz w:val="24"/>
                <w:szCs w:val="24"/>
                <w:lang w:val="uk-UA"/>
              </w:rPr>
              <w:t>грн.</w:t>
            </w:r>
          </w:p>
          <w:p w:rsidR="00141C8C" w:rsidRPr="0069003F" w:rsidRDefault="00141C8C" w:rsidP="00DB1C3D">
            <w:pPr>
              <w:jc w:val="both"/>
              <w:rPr>
                <w:sz w:val="24"/>
                <w:szCs w:val="24"/>
                <w:lang w:val="uk-UA"/>
              </w:rPr>
            </w:pPr>
          </w:p>
        </w:tc>
        <w:tc>
          <w:tcPr>
            <w:tcW w:w="4502" w:type="dxa"/>
          </w:tcPr>
          <w:p w:rsidR="00141C8C" w:rsidRPr="0069003F" w:rsidRDefault="00141C8C" w:rsidP="00DB1C3D">
            <w:pPr>
              <w:jc w:val="center"/>
              <w:rPr>
                <w:sz w:val="24"/>
                <w:szCs w:val="24"/>
                <w:lang w:val="uk-UA"/>
              </w:rPr>
            </w:pPr>
            <w:r w:rsidRPr="0069003F">
              <w:rPr>
                <w:sz w:val="24"/>
                <w:szCs w:val="24"/>
                <w:lang w:val="uk-UA"/>
              </w:rPr>
              <w:t>7345,0</w:t>
            </w:r>
          </w:p>
        </w:tc>
      </w:tr>
      <w:tr w:rsidR="00141C8C" w:rsidRPr="0069003F">
        <w:tc>
          <w:tcPr>
            <w:tcW w:w="4501" w:type="dxa"/>
          </w:tcPr>
          <w:p w:rsidR="00141C8C" w:rsidRPr="0069003F" w:rsidRDefault="00141C8C" w:rsidP="00DB1C3D">
            <w:pPr>
              <w:jc w:val="both"/>
              <w:rPr>
                <w:sz w:val="24"/>
                <w:szCs w:val="24"/>
                <w:lang w:val="uk-UA"/>
              </w:rPr>
            </w:pPr>
            <w:r w:rsidRPr="0069003F">
              <w:rPr>
                <w:sz w:val="24"/>
                <w:szCs w:val="24"/>
                <w:lang w:val="uk-UA"/>
              </w:rPr>
              <w:t>Розмір  коштів  і  час,  що  витрачаються  суб’єктами</w:t>
            </w:r>
          </w:p>
          <w:p w:rsidR="00141C8C" w:rsidRPr="0069003F" w:rsidRDefault="00141C8C" w:rsidP="00DB1C3D">
            <w:pPr>
              <w:jc w:val="both"/>
              <w:rPr>
                <w:sz w:val="24"/>
                <w:szCs w:val="24"/>
                <w:lang w:val="uk-UA"/>
              </w:rPr>
            </w:pPr>
            <w:r w:rsidRPr="0069003F">
              <w:rPr>
                <w:sz w:val="24"/>
                <w:szCs w:val="24"/>
                <w:lang w:val="uk-UA"/>
              </w:rPr>
              <w:t>господарювання,  пов’язаними  з  виконанням  вимог  акта**,</w:t>
            </w:r>
          </w:p>
          <w:p w:rsidR="00141C8C" w:rsidRPr="0069003F" w:rsidRDefault="00141C8C" w:rsidP="00DB1C3D">
            <w:pPr>
              <w:jc w:val="both"/>
              <w:rPr>
                <w:sz w:val="24"/>
                <w:szCs w:val="24"/>
                <w:lang w:val="uk-UA"/>
              </w:rPr>
            </w:pPr>
            <w:proofErr w:type="spellStart"/>
            <w:r w:rsidRPr="0069003F">
              <w:rPr>
                <w:sz w:val="24"/>
                <w:szCs w:val="24"/>
                <w:lang w:val="uk-UA"/>
              </w:rPr>
              <w:t>тис.грн</w:t>
            </w:r>
            <w:proofErr w:type="spellEnd"/>
            <w:r w:rsidRPr="0069003F">
              <w:rPr>
                <w:sz w:val="24"/>
                <w:szCs w:val="24"/>
                <w:lang w:val="uk-UA"/>
              </w:rPr>
              <w:t>./годин</w:t>
            </w:r>
          </w:p>
          <w:p w:rsidR="00141C8C" w:rsidRPr="0069003F" w:rsidRDefault="00141C8C" w:rsidP="00DB1C3D">
            <w:pPr>
              <w:jc w:val="both"/>
              <w:rPr>
                <w:sz w:val="24"/>
                <w:szCs w:val="24"/>
                <w:lang w:val="uk-UA"/>
              </w:rPr>
            </w:pPr>
          </w:p>
        </w:tc>
        <w:tc>
          <w:tcPr>
            <w:tcW w:w="4502" w:type="dxa"/>
          </w:tcPr>
          <w:p w:rsidR="00141C8C" w:rsidRPr="0069003F" w:rsidRDefault="00141C8C" w:rsidP="00DB1C3D">
            <w:pPr>
              <w:jc w:val="center"/>
              <w:rPr>
                <w:sz w:val="24"/>
                <w:szCs w:val="24"/>
                <w:lang w:val="uk-UA"/>
              </w:rPr>
            </w:pPr>
            <w:r w:rsidRPr="0069003F">
              <w:rPr>
                <w:color w:val="333333"/>
                <w:sz w:val="24"/>
                <w:szCs w:val="24"/>
                <w:lang w:val="uk-UA"/>
              </w:rPr>
              <w:t>7534,0/2,6</w:t>
            </w:r>
          </w:p>
        </w:tc>
      </w:tr>
      <w:tr w:rsidR="00141C8C" w:rsidRPr="0069003F">
        <w:tc>
          <w:tcPr>
            <w:tcW w:w="4501" w:type="dxa"/>
          </w:tcPr>
          <w:p w:rsidR="00141C8C" w:rsidRPr="0069003F" w:rsidRDefault="00141C8C" w:rsidP="00DB1C3D">
            <w:pPr>
              <w:jc w:val="both"/>
              <w:rPr>
                <w:sz w:val="24"/>
                <w:szCs w:val="24"/>
                <w:lang w:val="uk-UA"/>
              </w:rPr>
            </w:pPr>
            <w:r w:rsidRPr="0069003F">
              <w:rPr>
                <w:sz w:val="24"/>
                <w:szCs w:val="24"/>
                <w:lang w:val="uk-UA"/>
              </w:rPr>
              <w:t>Рівень  поінформованості  суб’єктів  господарювання  з</w:t>
            </w:r>
          </w:p>
          <w:p w:rsidR="00141C8C" w:rsidRPr="0069003F" w:rsidRDefault="00141C8C" w:rsidP="00DB1C3D">
            <w:pPr>
              <w:jc w:val="both"/>
              <w:rPr>
                <w:sz w:val="24"/>
                <w:szCs w:val="24"/>
                <w:lang w:val="uk-UA"/>
              </w:rPr>
            </w:pPr>
            <w:r w:rsidRPr="0069003F">
              <w:rPr>
                <w:sz w:val="24"/>
                <w:szCs w:val="24"/>
                <w:lang w:val="uk-UA"/>
              </w:rPr>
              <w:t>основних положень акта,%</w:t>
            </w:r>
          </w:p>
        </w:tc>
        <w:tc>
          <w:tcPr>
            <w:tcW w:w="4502" w:type="dxa"/>
          </w:tcPr>
          <w:p w:rsidR="00141C8C" w:rsidRPr="0069003F" w:rsidRDefault="00141C8C" w:rsidP="00DB1C3D">
            <w:pPr>
              <w:jc w:val="center"/>
              <w:rPr>
                <w:sz w:val="24"/>
                <w:szCs w:val="24"/>
                <w:lang w:val="uk-UA"/>
              </w:rPr>
            </w:pPr>
            <w:r w:rsidRPr="0069003F">
              <w:rPr>
                <w:sz w:val="24"/>
                <w:szCs w:val="24"/>
                <w:lang w:val="uk-UA"/>
              </w:rPr>
              <w:t>100%</w:t>
            </w:r>
          </w:p>
        </w:tc>
      </w:tr>
    </w:tbl>
    <w:p w:rsidR="00141C8C" w:rsidRPr="0069003F" w:rsidRDefault="00141C8C" w:rsidP="00FD503F">
      <w:pPr>
        <w:ind w:firstLine="426"/>
        <w:jc w:val="both"/>
        <w:rPr>
          <w:sz w:val="24"/>
          <w:szCs w:val="24"/>
          <w:lang w:val="uk-UA"/>
        </w:rPr>
      </w:pPr>
      <w:r w:rsidRPr="0069003F">
        <w:rPr>
          <w:sz w:val="24"/>
          <w:szCs w:val="24"/>
          <w:lang w:val="uk-UA"/>
        </w:rPr>
        <w:t xml:space="preserve">*Кількість платників на 2020  рік за даними </w:t>
      </w:r>
      <w:proofErr w:type="spellStart"/>
      <w:r w:rsidRPr="0069003F">
        <w:rPr>
          <w:sz w:val="24"/>
          <w:szCs w:val="24"/>
          <w:lang w:val="uk-UA"/>
        </w:rPr>
        <w:t>Южноукраїнського</w:t>
      </w:r>
      <w:proofErr w:type="spellEnd"/>
      <w:r w:rsidRPr="0069003F">
        <w:rPr>
          <w:sz w:val="24"/>
          <w:szCs w:val="24"/>
          <w:lang w:val="uk-UA"/>
        </w:rPr>
        <w:t xml:space="preserve"> управління  Головного управління ДФС у Миколаївській області</w:t>
      </w:r>
    </w:p>
    <w:p w:rsidR="00141C8C" w:rsidRPr="0069003F" w:rsidRDefault="00141C8C" w:rsidP="00FD503F">
      <w:pPr>
        <w:ind w:firstLine="426"/>
        <w:jc w:val="both"/>
        <w:rPr>
          <w:sz w:val="24"/>
          <w:szCs w:val="24"/>
          <w:lang w:val="uk-UA"/>
        </w:rPr>
      </w:pPr>
      <w:r w:rsidRPr="0069003F">
        <w:rPr>
          <w:sz w:val="24"/>
          <w:szCs w:val="24"/>
          <w:lang w:val="uk-UA"/>
        </w:rPr>
        <w:t>**Розмір коштів, що витрачатимуться суб’єктами малого підприємництва, пов’язаний  з  виконанням  вимог  акта,  може  бути  змінений,  якщо  зміниться  розмір мінімальної заробітної плати, з них:</w:t>
      </w:r>
    </w:p>
    <w:p w:rsidR="00141C8C" w:rsidRPr="0069003F" w:rsidRDefault="00141C8C" w:rsidP="00FD503F">
      <w:pPr>
        <w:ind w:firstLine="426"/>
        <w:jc w:val="both"/>
        <w:rPr>
          <w:sz w:val="24"/>
          <w:szCs w:val="24"/>
          <w:lang w:val="uk-UA"/>
        </w:rPr>
      </w:pPr>
      <w:r w:rsidRPr="0069003F">
        <w:rPr>
          <w:sz w:val="24"/>
          <w:szCs w:val="24"/>
          <w:lang w:val="uk-UA"/>
        </w:rPr>
        <w:t xml:space="preserve">2,6години– розмір часу з таблиці М-Тест до аналізу регуляторного впливу проекту рішення </w:t>
      </w:r>
      <w:proofErr w:type="spellStart"/>
      <w:r w:rsidRPr="0069003F">
        <w:rPr>
          <w:sz w:val="24"/>
          <w:szCs w:val="24"/>
          <w:lang w:val="uk-UA"/>
        </w:rPr>
        <w:t>Южноукраїнської</w:t>
      </w:r>
      <w:proofErr w:type="spellEnd"/>
      <w:r w:rsidRPr="0069003F">
        <w:rPr>
          <w:sz w:val="24"/>
          <w:szCs w:val="24"/>
          <w:lang w:val="uk-UA"/>
        </w:rPr>
        <w:t xml:space="preserve"> міської ради «Про встановлення на 2020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xml:space="preserve">» на одного суб'єкта малого підприємництва; </w:t>
      </w:r>
    </w:p>
    <w:p w:rsidR="00141C8C" w:rsidRPr="0069003F" w:rsidRDefault="00141C8C" w:rsidP="00FD503F">
      <w:pPr>
        <w:jc w:val="both"/>
        <w:rPr>
          <w:sz w:val="24"/>
          <w:szCs w:val="24"/>
          <w:lang w:val="uk-UA"/>
        </w:rPr>
      </w:pPr>
      <w:r w:rsidRPr="0069003F">
        <w:rPr>
          <w:color w:val="333333"/>
          <w:sz w:val="24"/>
          <w:szCs w:val="24"/>
          <w:lang w:val="uk-UA"/>
        </w:rPr>
        <w:t xml:space="preserve">7534,0 </w:t>
      </w:r>
      <w:proofErr w:type="spellStart"/>
      <w:r w:rsidRPr="0069003F">
        <w:rPr>
          <w:color w:val="333333"/>
          <w:sz w:val="24"/>
          <w:szCs w:val="24"/>
          <w:lang w:val="uk-UA"/>
        </w:rPr>
        <w:t>тис.грн</w:t>
      </w:r>
      <w:proofErr w:type="spellEnd"/>
      <w:r w:rsidRPr="0069003F">
        <w:rPr>
          <w:color w:val="333333"/>
          <w:sz w:val="24"/>
          <w:szCs w:val="24"/>
          <w:lang w:val="uk-UA"/>
        </w:rPr>
        <w:t xml:space="preserve">  в т. ч. 189,0 </w:t>
      </w:r>
      <w:proofErr w:type="spellStart"/>
      <w:r w:rsidRPr="0069003F">
        <w:rPr>
          <w:color w:val="333333"/>
          <w:sz w:val="24"/>
          <w:szCs w:val="24"/>
          <w:lang w:val="uk-UA"/>
        </w:rPr>
        <w:t>тис.грн.</w:t>
      </w:r>
      <w:r w:rsidRPr="0069003F">
        <w:rPr>
          <w:color w:val="FF0000"/>
          <w:sz w:val="24"/>
          <w:szCs w:val="24"/>
          <w:lang w:val="uk-UA"/>
        </w:rPr>
        <w:t>–</w:t>
      </w:r>
      <w:proofErr w:type="spellEnd"/>
      <w:r w:rsidRPr="0069003F">
        <w:rPr>
          <w:color w:val="FF0000"/>
          <w:sz w:val="24"/>
          <w:szCs w:val="24"/>
          <w:lang w:val="uk-UA"/>
        </w:rPr>
        <w:t xml:space="preserve"> </w:t>
      </w:r>
      <w:r w:rsidRPr="0069003F">
        <w:rPr>
          <w:sz w:val="24"/>
          <w:szCs w:val="24"/>
          <w:lang w:val="uk-UA"/>
        </w:rPr>
        <w:t xml:space="preserve">розмір коштів  витрат суб’єктів малого підприємництва з  таблиці  М-Тест  до  аналізу  регуляторного  впливу  проекту  рішення  міської  ради   «Про встановлення на 2020 рік </w:t>
      </w:r>
      <w:r w:rsidRPr="0069003F">
        <w:rPr>
          <w:color w:val="000000"/>
          <w:sz w:val="24"/>
          <w:szCs w:val="24"/>
          <w:shd w:val="clear" w:color="auto" w:fill="FFFFFF"/>
          <w:lang w:val="uk-UA"/>
        </w:rPr>
        <w:t xml:space="preserve">ставок орендної плати за землю </w:t>
      </w:r>
      <w:r w:rsidRPr="0069003F">
        <w:rPr>
          <w:sz w:val="24"/>
          <w:szCs w:val="24"/>
          <w:lang w:val="uk-UA"/>
        </w:rPr>
        <w:t xml:space="preserve">в місті </w:t>
      </w:r>
      <w:proofErr w:type="spellStart"/>
      <w:r w:rsidRPr="0069003F">
        <w:rPr>
          <w:sz w:val="24"/>
          <w:szCs w:val="24"/>
          <w:lang w:val="uk-UA"/>
        </w:rPr>
        <w:t>Южноукраїнську</w:t>
      </w:r>
      <w:proofErr w:type="spellEnd"/>
      <w:r w:rsidRPr="0069003F">
        <w:rPr>
          <w:sz w:val="24"/>
          <w:szCs w:val="24"/>
          <w:lang w:val="uk-UA"/>
        </w:rPr>
        <w:t>» без суми орендної плати за землю.</w:t>
      </w:r>
    </w:p>
    <w:p w:rsidR="00141C8C" w:rsidRPr="0069003F" w:rsidRDefault="00141C8C" w:rsidP="00FD503F">
      <w:pPr>
        <w:jc w:val="center"/>
        <w:rPr>
          <w:b/>
          <w:bCs/>
          <w:i/>
          <w:iCs/>
          <w:color w:val="000000"/>
          <w:sz w:val="24"/>
          <w:szCs w:val="24"/>
          <w:lang w:val="uk-UA"/>
        </w:rPr>
      </w:pPr>
    </w:p>
    <w:p w:rsidR="00141C8C" w:rsidRPr="0069003F" w:rsidRDefault="00141C8C" w:rsidP="00FD503F">
      <w:pPr>
        <w:ind w:firstLine="426"/>
        <w:jc w:val="both"/>
        <w:rPr>
          <w:b/>
          <w:bCs/>
          <w:sz w:val="24"/>
          <w:szCs w:val="24"/>
          <w:lang w:val="uk-UA"/>
        </w:rPr>
      </w:pPr>
      <w:r w:rsidRPr="0069003F">
        <w:rPr>
          <w:b/>
          <w:bCs/>
          <w:sz w:val="24"/>
          <w:szCs w:val="24"/>
          <w:lang w:val="uk-UA"/>
        </w:rPr>
        <w:t>9. Заходи, за допомогою яких буде здійснюватися відстеження результативності регуляторного акта</w:t>
      </w:r>
    </w:p>
    <w:p w:rsidR="00141C8C" w:rsidRPr="0069003F" w:rsidRDefault="00141C8C" w:rsidP="00204E0A">
      <w:pPr>
        <w:ind w:firstLine="426"/>
        <w:jc w:val="both"/>
        <w:rPr>
          <w:sz w:val="24"/>
          <w:szCs w:val="24"/>
          <w:lang w:val="uk-UA"/>
        </w:rPr>
      </w:pPr>
      <w:r w:rsidRPr="0069003F">
        <w:rPr>
          <w:sz w:val="24"/>
          <w:szCs w:val="24"/>
          <w:lang w:val="uk-UA"/>
        </w:rPr>
        <w:lastRenderedPageBreak/>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орендної плати за землю.</w:t>
      </w:r>
    </w:p>
    <w:p w:rsidR="00141C8C" w:rsidRPr="0069003F" w:rsidRDefault="00141C8C" w:rsidP="00FD503F">
      <w:pPr>
        <w:ind w:firstLine="426"/>
        <w:jc w:val="both"/>
        <w:rPr>
          <w:sz w:val="24"/>
          <w:szCs w:val="24"/>
          <w:lang w:val="uk-UA"/>
        </w:rPr>
      </w:pPr>
      <w:r w:rsidRPr="0069003F">
        <w:rPr>
          <w:sz w:val="24"/>
          <w:szCs w:val="24"/>
          <w:lang w:val="uk-UA"/>
        </w:rPr>
        <w:t xml:space="preserve">Повторне відстеження буде здійснюватись за  один  місяці  до  дня закінчення визначеного строку дії регуляторного акта. </w:t>
      </w:r>
    </w:p>
    <w:p w:rsidR="00141C8C" w:rsidRPr="0069003F" w:rsidRDefault="00141C8C" w:rsidP="00FD503F">
      <w:pPr>
        <w:ind w:firstLine="426"/>
        <w:jc w:val="both"/>
        <w:rPr>
          <w:sz w:val="24"/>
          <w:szCs w:val="24"/>
          <w:lang w:val="uk-UA"/>
        </w:rPr>
      </w:pPr>
      <w:r w:rsidRPr="0069003F">
        <w:rPr>
          <w:sz w:val="24"/>
          <w:szCs w:val="24"/>
          <w:lang w:val="uk-UA"/>
        </w:rP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та  соціологічним методами.</w:t>
      </w:r>
    </w:p>
    <w:p w:rsidR="00141C8C" w:rsidRPr="0069003F" w:rsidRDefault="00141C8C" w:rsidP="00FD503F">
      <w:pPr>
        <w:ind w:firstLine="426"/>
        <w:jc w:val="both"/>
        <w:rPr>
          <w:sz w:val="24"/>
          <w:szCs w:val="24"/>
          <w:lang w:val="uk-UA"/>
        </w:rPr>
      </w:pPr>
    </w:p>
    <w:p w:rsidR="00141C8C" w:rsidRPr="0069003F" w:rsidRDefault="00141C8C" w:rsidP="00FD503F">
      <w:pPr>
        <w:ind w:firstLine="426"/>
        <w:jc w:val="both"/>
        <w:rPr>
          <w:sz w:val="24"/>
          <w:szCs w:val="24"/>
          <w:lang w:val="uk-UA"/>
        </w:rPr>
      </w:pPr>
    </w:p>
    <w:p w:rsidR="00141C8C" w:rsidRPr="0069003F" w:rsidRDefault="00141C8C" w:rsidP="00FD503F">
      <w:pPr>
        <w:ind w:firstLine="426"/>
        <w:jc w:val="both"/>
        <w:rPr>
          <w:sz w:val="24"/>
          <w:szCs w:val="24"/>
          <w:lang w:val="uk-UA"/>
        </w:rPr>
      </w:pPr>
    </w:p>
    <w:p w:rsidR="00141C8C" w:rsidRPr="0069003F" w:rsidRDefault="00141C8C" w:rsidP="00FD503F">
      <w:pPr>
        <w:jc w:val="both"/>
        <w:rPr>
          <w:sz w:val="24"/>
          <w:szCs w:val="24"/>
          <w:lang w:val="uk-UA"/>
        </w:rPr>
      </w:pPr>
      <w:r w:rsidRPr="0069003F">
        <w:rPr>
          <w:sz w:val="24"/>
          <w:szCs w:val="24"/>
          <w:lang w:val="uk-UA"/>
        </w:rPr>
        <w:t>Начальник управління економічного</w:t>
      </w:r>
    </w:p>
    <w:p w:rsidR="00141C8C" w:rsidRPr="0069003F" w:rsidRDefault="00141C8C" w:rsidP="00FD503F">
      <w:pPr>
        <w:jc w:val="both"/>
        <w:rPr>
          <w:sz w:val="24"/>
          <w:szCs w:val="24"/>
          <w:lang w:val="uk-UA"/>
        </w:rPr>
      </w:pPr>
      <w:r w:rsidRPr="0069003F">
        <w:rPr>
          <w:sz w:val="24"/>
          <w:szCs w:val="24"/>
          <w:lang w:val="uk-UA"/>
        </w:rPr>
        <w:t xml:space="preserve"> розвитку </w:t>
      </w:r>
      <w:proofErr w:type="spellStart"/>
      <w:r w:rsidRPr="0069003F">
        <w:rPr>
          <w:sz w:val="24"/>
          <w:szCs w:val="24"/>
          <w:lang w:val="uk-UA"/>
        </w:rPr>
        <w:t>Южноукраїнської</w:t>
      </w:r>
      <w:proofErr w:type="spellEnd"/>
      <w:r w:rsidRPr="0069003F">
        <w:rPr>
          <w:sz w:val="24"/>
          <w:szCs w:val="24"/>
          <w:lang w:val="uk-UA"/>
        </w:rPr>
        <w:t xml:space="preserve"> міської ради </w:t>
      </w:r>
      <w:r w:rsidRPr="0069003F">
        <w:rPr>
          <w:sz w:val="24"/>
          <w:szCs w:val="24"/>
          <w:lang w:val="uk-UA"/>
        </w:rPr>
        <w:tab/>
      </w:r>
      <w:r w:rsidRPr="0069003F">
        <w:rPr>
          <w:sz w:val="24"/>
          <w:szCs w:val="24"/>
          <w:lang w:val="uk-UA"/>
        </w:rPr>
        <w:tab/>
      </w:r>
      <w:r w:rsidRPr="0069003F">
        <w:rPr>
          <w:sz w:val="24"/>
          <w:szCs w:val="24"/>
          <w:lang w:val="uk-UA"/>
        </w:rPr>
        <w:tab/>
      </w:r>
      <w:r w:rsidRPr="0069003F">
        <w:rPr>
          <w:sz w:val="24"/>
          <w:szCs w:val="24"/>
          <w:lang w:val="uk-UA"/>
        </w:rPr>
        <w:tab/>
        <w:t>І.В. Петрик</w:t>
      </w: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b/>
          <w:bCs/>
          <w:color w:val="333333"/>
          <w:sz w:val="24"/>
          <w:szCs w:val="24"/>
          <w:lang w:val="uk-UA"/>
        </w:rPr>
      </w:pPr>
    </w:p>
    <w:p w:rsidR="00141C8C" w:rsidRPr="0069003F" w:rsidRDefault="00141C8C" w:rsidP="00FD503F">
      <w:pPr>
        <w:jc w:val="center"/>
        <w:rPr>
          <w:color w:val="333333"/>
          <w:sz w:val="24"/>
          <w:szCs w:val="24"/>
        </w:rPr>
      </w:pPr>
      <w:r w:rsidRPr="0069003F">
        <w:rPr>
          <w:b/>
          <w:bCs/>
          <w:color w:val="333333"/>
          <w:sz w:val="24"/>
          <w:szCs w:val="24"/>
        </w:rPr>
        <w:t xml:space="preserve">VI. ТЕСТ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(М-Тест)</w:t>
      </w:r>
    </w:p>
    <w:p w:rsidR="00141C8C" w:rsidRPr="0069003F" w:rsidRDefault="00141C8C" w:rsidP="00FD503F">
      <w:pPr>
        <w:jc w:val="center"/>
        <w:rPr>
          <w:color w:val="333333"/>
          <w:sz w:val="24"/>
          <w:szCs w:val="24"/>
        </w:rPr>
      </w:pPr>
      <w:r w:rsidRPr="0069003F">
        <w:rPr>
          <w:color w:val="333333"/>
          <w:sz w:val="24"/>
          <w:szCs w:val="24"/>
        </w:rPr>
        <w:t> </w:t>
      </w:r>
    </w:p>
    <w:p w:rsidR="00141C8C" w:rsidRPr="0069003F" w:rsidRDefault="00141C8C" w:rsidP="00FD503F">
      <w:pPr>
        <w:rPr>
          <w:color w:val="333333"/>
          <w:sz w:val="24"/>
          <w:szCs w:val="24"/>
        </w:rPr>
      </w:pPr>
      <w:r w:rsidRPr="0069003F">
        <w:rPr>
          <w:b/>
          <w:bCs/>
          <w:color w:val="333333"/>
          <w:sz w:val="24"/>
          <w:szCs w:val="24"/>
        </w:rPr>
        <w:t xml:space="preserve">1. </w:t>
      </w:r>
      <w:proofErr w:type="spellStart"/>
      <w:r w:rsidRPr="0069003F">
        <w:rPr>
          <w:b/>
          <w:bCs/>
          <w:color w:val="333333"/>
          <w:sz w:val="24"/>
          <w:szCs w:val="24"/>
        </w:rPr>
        <w:t>Консультації</w:t>
      </w:r>
      <w:proofErr w:type="spellEnd"/>
      <w:r w:rsidRPr="0069003F">
        <w:rPr>
          <w:b/>
          <w:bCs/>
          <w:color w:val="333333"/>
          <w:sz w:val="24"/>
          <w:szCs w:val="24"/>
        </w:rPr>
        <w:t xml:space="preserve"> </w:t>
      </w:r>
      <w:proofErr w:type="spellStart"/>
      <w:r w:rsidRPr="0069003F">
        <w:rPr>
          <w:b/>
          <w:bCs/>
          <w:color w:val="333333"/>
          <w:sz w:val="24"/>
          <w:szCs w:val="24"/>
        </w:rPr>
        <w:t>з</w:t>
      </w:r>
      <w:proofErr w:type="spellEnd"/>
      <w:r w:rsidRPr="0069003F">
        <w:rPr>
          <w:b/>
          <w:bCs/>
          <w:color w:val="333333"/>
          <w:sz w:val="24"/>
          <w:szCs w:val="24"/>
        </w:rPr>
        <w:t xml:space="preserve"> </w:t>
      </w:r>
      <w:proofErr w:type="spellStart"/>
      <w:r w:rsidRPr="0069003F">
        <w:rPr>
          <w:b/>
          <w:bCs/>
          <w:color w:val="333333"/>
          <w:sz w:val="24"/>
          <w:szCs w:val="24"/>
        </w:rPr>
        <w:t>представниками</w:t>
      </w:r>
      <w:proofErr w:type="spellEnd"/>
      <w:r w:rsidRPr="0069003F">
        <w:rPr>
          <w:b/>
          <w:bCs/>
          <w:color w:val="333333"/>
          <w:sz w:val="24"/>
          <w:szCs w:val="24"/>
        </w:rPr>
        <w:t xml:space="preserve"> </w:t>
      </w:r>
      <w:proofErr w:type="spellStart"/>
      <w:r w:rsidRPr="0069003F">
        <w:rPr>
          <w:b/>
          <w:bCs/>
          <w:color w:val="333333"/>
          <w:sz w:val="24"/>
          <w:szCs w:val="24"/>
        </w:rPr>
        <w:t>мікр</w:t>
      </w:r>
      <w:proofErr w:type="gramStart"/>
      <w:r w:rsidRPr="0069003F">
        <w:rPr>
          <w:b/>
          <w:bCs/>
          <w:color w:val="333333"/>
          <w:sz w:val="24"/>
          <w:szCs w:val="24"/>
        </w:rPr>
        <w:t>о</w:t>
      </w:r>
      <w:proofErr w:type="spellEnd"/>
      <w:r w:rsidRPr="0069003F">
        <w:rPr>
          <w:b/>
          <w:bCs/>
          <w:color w:val="333333"/>
          <w:sz w:val="24"/>
          <w:szCs w:val="24"/>
        </w:rPr>
        <w:t>-</w:t>
      </w:r>
      <w:proofErr w:type="gramEnd"/>
      <w:r w:rsidRPr="0069003F">
        <w:rPr>
          <w:b/>
          <w:bCs/>
          <w:color w:val="333333"/>
          <w:sz w:val="24"/>
          <w:szCs w:val="24"/>
        </w:rPr>
        <w:t xml:space="preserve"> та малого </w:t>
      </w:r>
      <w:proofErr w:type="spellStart"/>
      <w:r w:rsidRPr="0069003F">
        <w:rPr>
          <w:b/>
          <w:bCs/>
          <w:color w:val="333333"/>
          <w:sz w:val="24"/>
          <w:szCs w:val="24"/>
        </w:rPr>
        <w:t>підприємництва</w:t>
      </w:r>
      <w:proofErr w:type="spellEnd"/>
      <w:r w:rsidRPr="0069003F">
        <w:rPr>
          <w:b/>
          <w:bCs/>
          <w:color w:val="333333"/>
          <w:sz w:val="24"/>
          <w:szCs w:val="24"/>
        </w:rPr>
        <w:t xml:space="preserve"> </w:t>
      </w:r>
      <w:proofErr w:type="spellStart"/>
      <w:r w:rsidRPr="0069003F">
        <w:rPr>
          <w:b/>
          <w:bCs/>
          <w:color w:val="333333"/>
          <w:sz w:val="24"/>
          <w:szCs w:val="24"/>
        </w:rPr>
        <w:t>щодо</w:t>
      </w:r>
      <w:proofErr w:type="spellEnd"/>
      <w:r w:rsidRPr="0069003F">
        <w:rPr>
          <w:b/>
          <w:bCs/>
          <w:color w:val="333333"/>
          <w:sz w:val="24"/>
          <w:szCs w:val="24"/>
        </w:rPr>
        <w:t xml:space="preserve"> </w:t>
      </w:r>
      <w:proofErr w:type="spellStart"/>
      <w:r w:rsidRPr="0069003F">
        <w:rPr>
          <w:b/>
          <w:bCs/>
          <w:color w:val="333333"/>
          <w:sz w:val="24"/>
          <w:szCs w:val="24"/>
        </w:rPr>
        <w:t>оцінки</w:t>
      </w:r>
      <w:proofErr w:type="spellEnd"/>
      <w:r w:rsidRPr="0069003F">
        <w:rPr>
          <w:b/>
          <w:bCs/>
          <w:color w:val="333333"/>
          <w:sz w:val="24"/>
          <w:szCs w:val="24"/>
        </w:rPr>
        <w:t xml:space="preserve"> </w:t>
      </w:r>
      <w:proofErr w:type="spellStart"/>
      <w:r w:rsidRPr="0069003F">
        <w:rPr>
          <w:b/>
          <w:bCs/>
          <w:color w:val="333333"/>
          <w:sz w:val="24"/>
          <w:szCs w:val="24"/>
        </w:rPr>
        <w:t>впливу</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p w:rsidR="00141C8C" w:rsidRPr="0069003F" w:rsidRDefault="00141C8C" w:rsidP="00FD503F">
      <w:pPr>
        <w:jc w:val="both"/>
        <w:rPr>
          <w:color w:val="333333"/>
          <w:sz w:val="24"/>
          <w:szCs w:val="24"/>
        </w:rPr>
      </w:pPr>
      <w:proofErr w:type="spellStart"/>
      <w:r w:rsidRPr="0069003F">
        <w:rPr>
          <w:color w:val="333333"/>
          <w:sz w:val="24"/>
          <w:szCs w:val="24"/>
        </w:rPr>
        <w:lastRenderedPageBreak/>
        <w:t>консультації</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визначення</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w:t>
      </w:r>
      <w:proofErr w:type="spellStart"/>
      <w:r w:rsidRPr="0069003F">
        <w:rPr>
          <w:color w:val="333333"/>
          <w:sz w:val="24"/>
          <w:szCs w:val="24"/>
        </w:rPr>
        <w:t>запропонованого</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на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та </w:t>
      </w:r>
      <w:proofErr w:type="spellStart"/>
      <w:r w:rsidRPr="0069003F">
        <w:rPr>
          <w:color w:val="333333"/>
          <w:sz w:val="24"/>
          <w:szCs w:val="24"/>
        </w:rPr>
        <w:t>визначення</w:t>
      </w:r>
      <w:proofErr w:type="spellEnd"/>
      <w:r w:rsidRPr="0069003F">
        <w:rPr>
          <w:color w:val="333333"/>
          <w:sz w:val="24"/>
          <w:szCs w:val="24"/>
        </w:rPr>
        <w:t xml:space="preserve"> детального </w:t>
      </w:r>
      <w:proofErr w:type="spellStart"/>
      <w:r w:rsidRPr="0069003F">
        <w:rPr>
          <w:color w:val="333333"/>
          <w:sz w:val="24"/>
          <w:szCs w:val="24"/>
        </w:rPr>
        <w:t>переліку</w:t>
      </w:r>
      <w:proofErr w:type="spellEnd"/>
      <w:r w:rsidRPr="0069003F">
        <w:rPr>
          <w:color w:val="333333"/>
          <w:sz w:val="24"/>
          <w:szCs w:val="24"/>
        </w:rPr>
        <w:t xml:space="preserve"> процедур,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яких</w:t>
      </w:r>
      <w:proofErr w:type="spellEnd"/>
      <w:r w:rsidRPr="0069003F">
        <w:rPr>
          <w:color w:val="333333"/>
          <w:sz w:val="24"/>
          <w:szCs w:val="24"/>
        </w:rPr>
        <w:t xml:space="preserve"> </w:t>
      </w:r>
      <w:proofErr w:type="spellStart"/>
      <w:r w:rsidRPr="0069003F">
        <w:rPr>
          <w:color w:val="333333"/>
          <w:sz w:val="24"/>
          <w:szCs w:val="24"/>
        </w:rPr>
        <w:t>необхідно</w:t>
      </w:r>
      <w:proofErr w:type="spellEnd"/>
      <w:r w:rsidRPr="0069003F">
        <w:rPr>
          <w:color w:val="333333"/>
          <w:sz w:val="24"/>
          <w:szCs w:val="24"/>
        </w:rPr>
        <w:t xml:space="preserve"> для </w:t>
      </w:r>
      <w:proofErr w:type="spellStart"/>
      <w:r w:rsidRPr="0069003F">
        <w:rPr>
          <w:color w:val="333333"/>
          <w:sz w:val="24"/>
          <w:szCs w:val="24"/>
        </w:rPr>
        <w:t>здійснення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проведено </w:t>
      </w:r>
      <w:proofErr w:type="spellStart"/>
      <w:r w:rsidRPr="0069003F">
        <w:rPr>
          <w:color w:val="333333"/>
          <w:sz w:val="24"/>
          <w:szCs w:val="24"/>
        </w:rPr>
        <w:t>розробником</w:t>
      </w:r>
      <w:proofErr w:type="spellEnd"/>
      <w:r w:rsidRPr="0069003F">
        <w:rPr>
          <w:color w:val="333333"/>
          <w:sz w:val="24"/>
          <w:szCs w:val="24"/>
        </w:rPr>
        <w:t xml:space="preserve"> у </w:t>
      </w:r>
      <w:proofErr w:type="spellStart"/>
      <w:r w:rsidRPr="0069003F">
        <w:rPr>
          <w:color w:val="333333"/>
          <w:sz w:val="24"/>
          <w:szCs w:val="24"/>
        </w:rPr>
        <w:t>період</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12.03.201</w:t>
      </w:r>
      <w:r w:rsidRPr="0069003F">
        <w:rPr>
          <w:color w:val="333333"/>
          <w:sz w:val="24"/>
          <w:szCs w:val="24"/>
          <w:lang w:val="uk-UA"/>
        </w:rPr>
        <w:t>9</w:t>
      </w:r>
      <w:r w:rsidRPr="0069003F">
        <w:rPr>
          <w:color w:val="333333"/>
          <w:sz w:val="24"/>
          <w:szCs w:val="24"/>
        </w:rPr>
        <w:t xml:space="preserve"> по</w:t>
      </w:r>
      <w:r w:rsidRPr="0069003F">
        <w:rPr>
          <w:color w:val="333333"/>
          <w:sz w:val="24"/>
          <w:szCs w:val="24"/>
          <w:lang w:val="uk-UA"/>
        </w:rPr>
        <w:t xml:space="preserve"> 22</w:t>
      </w:r>
      <w:r w:rsidRPr="0069003F">
        <w:rPr>
          <w:color w:val="333333"/>
          <w:sz w:val="24"/>
          <w:szCs w:val="24"/>
        </w:rPr>
        <w:t>.0</w:t>
      </w:r>
      <w:r w:rsidRPr="0069003F">
        <w:rPr>
          <w:color w:val="333333"/>
          <w:sz w:val="24"/>
          <w:szCs w:val="24"/>
          <w:lang w:val="uk-UA"/>
        </w:rPr>
        <w:t>4</w:t>
      </w:r>
      <w:r w:rsidRPr="0069003F">
        <w:rPr>
          <w:color w:val="333333"/>
          <w:sz w:val="24"/>
          <w:szCs w:val="24"/>
        </w:rPr>
        <w:t>.201</w:t>
      </w:r>
      <w:r w:rsidRPr="0069003F">
        <w:rPr>
          <w:color w:val="333333"/>
          <w:sz w:val="24"/>
          <w:szCs w:val="24"/>
          <w:lang w:val="uk-UA"/>
        </w:rPr>
        <w:t>9.</w:t>
      </w:r>
      <w:r w:rsidRPr="0069003F">
        <w:rPr>
          <w:color w:val="333333"/>
          <w:sz w:val="24"/>
          <w:szCs w:val="24"/>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3"/>
        <w:gridCol w:w="3374"/>
        <w:gridCol w:w="1446"/>
        <w:gridCol w:w="2654"/>
      </w:tblGrid>
      <w:tr w:rsidR="00141C8C" w:rsidRPr="0069003F">
        <w:trPr>
          <w:tblCellSpacing w:w="0" w:type="dxa"/>
          <w:jc w:val="center"/>
        </w:trPr>
        <w:tc>
          <w:tcPr>
            <w:tcW w:w="729"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w:t>
            </w:r>
            <w:proofErr w:type="spellStart"/>
            <w:r w:rsidRPr="0069003F">
              <w:rPr>
                <w:color w:val="333333"/>
                <w:sz w:val="24"/>
                <w:szCs w:val="24"/>
              </w:rPr>
              <w:t>Порядковий</w:t>
            </w:r>
            <w:proofErr w:type="spellEnd"/>
            <w:r w:rsidRPr="0069003F">
              <w:rPr>
                <w:color w:val="333333"/>
                <w:sz w:val="24"/>
                <w:szCs w:val="24"/>
              </w:rPr>
              <w:t xml:space="preserve"> номер</w:t>
            </w:r>
          </w:p>
        </w:tc>
        <w:tc>
          <w:tcPr>
            <w:tcW w:w="195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Вид </w:t>
            </w:r>
            <w:proofErr w:type="spellStart"/>
            <w:r w:rsidRPr="0069003F">
              <w:rPr>
                <w:color w:val="333333"/>
                <w:sz w:val="24"/>
                <w:szCs w:val="24"/>
              </w:rPr>
              <w:t>консультації</w:t>
            </w:r>
            <w:proofErr w:type="spellEnd"/>
            <w:r w:rsidRPr="0069003F">
              <w:rPr>
                <w:color w:val="333333"/>
                <w:sz w:val="24"/>
                <w:szCs w:val="24"/>
              </w:rPr>
              <w:t xml:space="preserve"> (</w:t>
            </w:r>
            <w:proofErr w:type="spellStart"/>
            <w:r w:rsidRPr="0069003F">
              <w:rPr>
                <w:color w:val="333333"/>
                <w:sz w:val="24"/>
                <w:szCs w:val="24"/>
              </w:rPr>
              <w:t>публічні</w:t>
            </w:r>
            <w:proofErr w:type="spellEnd"/>
            <w:r w:rsidRPr="0069003F">
              <w:rPr>
                <w:color w:val="333333"/>
                <w:sz w:val="24"/>
                <w:szCs w:val="24"/>
              </w:rPr>
              <w:t xml:space="preserve"> </w:t>
            </w:r>
            <w:proofErr w:type="spellStart"/>
            <w:r w:rsidRPr="0069003F">
              <w:rPr>
                <w:color w:val="333333"/>
                <w:sz w:val="24"/>
                <w:szCs w:val="24"/>
              </w:rPr>
              <w:t>консультації</w:t>
            </w:r>
            <w:proofErr w:type="spellEnd"/>
            <w:r w:rsidRPr="0069003F">
              <w:rPr>
                <w:color w:val="333333"/>
                <w:sz w:val="24"/>
                <w:szCs w:val="24"/>
              </w:rPr>
              <w:t xml:space="preserve"> </w:t>
            </w:r>
            <w:proofErr w:type="spellStart"/>
            <w:r w:rsidRPr="0069003F">
              <w:rPr>
                <w:color w:val="333333"/>
                <w:sz w:val="24"/>
                <w:szCs w:val="24"/>
              </w:rPr>
              <w:t>прямі</w:t>
            </w:r>
            <w:proofErr w:type="spellEnd"/>
            <w:r w:rsidRPr="0069003F">
              <w:rPr>
                <w:color w:val="333333"/>
                <w:sz w:val="24"/>
                <w:szCs w:val="24"/>
              </w:rPr>
              <w:t xml:space="preserve"> (</w:t>
            </w:r>
            <w:proofErr w:type="spellStart"/>
            <w:r w:rsidRPr="0069003F">
              <w:rPr>
                <w:color w:val="333333"/>
                <w:sz w:val="24"/>
                <w:szCs w:val="24"/>
              </w:rPr>
              <w:t>круглі</w:t>
            </w:r>
            <w:proofErr w:type="spellEnd"/>
            <w:r w:rsidRPr="0069003F">
              <w:rPr>
                <w:color w:val="333333"/>
                <w:sz w:val="24"/>
                <w:szCs w:val="24"/>
              </w:rPr>
              <w:t xml:space="preserve"> </w:t>
            </w:r>
            <w:proofErr w:type="spellStart"/>
            <w:r w:rsidRPr="0069003F">
              <w:rPr>
                <w:color w:val="333333"/>
                <w:sz w:val="24"/>
                <w:szCs w:val="24"/>
              </w:rPr>
              <w:t>столи</w:t>
            </w:r>
            <w:proofErr w:type="spellEnd"/>
            <w:r w:rsidRPr="0069003F">
              <w:rPr>
                <w:color w:val="333333"/>
                <w:sz w:val="24"/>
                <w:szCs w:val="24"/>
              </w:rPr>
              <w:t xml:space="preserve">, </w:t>
            </w:r>
            <w:proofErr w:type="spellStart"/>
            <w:r w:rsidRPr="0069003F">
              <w:rPr>
                <w:color w:val="333333"/>
                <w:sz w:val="24"/>
                <w:szCs w:val="24"/>
              </w:rPr>
              <w:t>наради</w:t>
            </w:r>
            <w:proofErr w:type="spellEnd"/>
            <w:r w:rsidRPr="0069003F">
              <w:rPr>
                <w:color w:val="333333"/>
                <w:sz w:val="24"/>
                <w:szCs w:val="24"/>
              </w:rPr>
              <w:t xml:space="preserve">, </w:t>
            </w:r>
            <w:proofErr w:type="spellStart"/>
            <w:r w:rsidRPr="0069003F">
              <w:rPr>
                <w:color w:val="333333"/>
                <w:sz w:val="24"/>
                <w:szCs w:val="24"/>
              </w:rPr>
              <w:t>робочі</w:t>
            </w:r>
            <w:proofErr w:type="spellEnd"/>
            <w:r w:rsidRPr="0069003F">
              <w:rPr>
                <w:color w:val="333333"/>
                <w:sz w:val="24"/>
                <w:szCs w:val="24"/>
              </w:rPr>
              <w:t xml:space="preserve"> </w:t>
            </w:r>
            <w:proofErr w:type="spellStart"/>
            <w:r w:rsidRPr="0069003F">
              <w:rPr>
                <w:color w:val="333333"/>
                <w:sz w:val="24"/>
                <w:szCs w:val="24"/>
              </w:rPr>
              <w:t>зустрічі</w:t>
            </w:r>
            <w:proofErr w:type="spellEnd"/>
            <w:r w:rsidRPr="0069003F">
              <w:rPr>
                <w:color w:val="333333"/>
                <w:sz w:val="24"/>
                <w:szCs w:val="24"/>
              </w:rPr>
              <w:t xml:space="preserve"> </w:t>
            </w:r>
            <w:proofErr w:type="spellStart"/>
            <w:r w:rsidRPr="0069003F">
              <w:rPr>
                <w:color w:val="333333"/>
                <w:sz w:val="24"/>
                <w:szCs w:val="24"/>
              </w:rPr>
              <w:t>тощо</w:t>
            </w:r>
            <w:proofErr w:type="spellEnd"/>
            <w:r w:rsidRPr="0069003F">
              <w:rPr>
                <w:color w:val="333333"/>
                <w:sz w:val="24"/>
                <w:szCs w:val="24"/>
              </w:rPr>
              <w:t xml:space="preserve">), </w:t>
            </w:r>
            <w:proofErr w:type="spellStart"/>
            <w:r w:rsidRPr="0069003F">
              <w:rPr>
                <w:color w:val="333333"/>
                <w:sz w:val="24"/>
                <w:szCs w:val="24"/>
              </w:rPr>
              <w:t>інтернет-консультації</w:t>
            </w:r>
            <w:proofErr w:type="spellEnd"/>
            <w:r w:rsidRPr="0069003F">
              <w:rPr>
                <w:color w:val="333333"/>
                <w:sz w:val="24"/>
                <w:szCs w:val="24"/>
              </w:rPr>
              <w:t xml:space="preserve"> </w:t>
            </w:r>
            <w:proofErr w:type="spellStart"/>
            <w:r w:rsidRPr="0069003F">
              <w:rPr>
                <w:color w:val="333333"/>
                <w:sz w:val="24"/>
                <w:szCs w:val="24"/>
              </w:rPr>
              <w:t>прямі</w:t>
            </w:r>
            <w:proofErr w:type="spellEnd"/>
            <w:r w:rsidRPr="0069003F">
              <w:rPr>
                <w:color w:val="333333"/>
                <w:sz w:val="24"/>
                <w:szCs w:val="24"/>
              </w:rPr>
              <w:t xml:space="preserve"> (</w:t>
            </w:r>
            <w:proofErr w:type="spellStart"/>
            <w:r w:rsidRPr="0069003F">
              <w:rPr>
                <w:color w:val="333333"/>
                <w:sz w:val="24"/>
                <w:szCs w:val="24"/>
              </w:rPr>
              <w:t>інтернет-форуми</w:t>
            </w:r>
            <w:proofErr w:type="spellEnd"/>
            <w:r w:rsidRPr="0069003F">
              <w:rPr>
                <w:color w:val="333333"/>
                <w:sz w:val="24"/>
                <w:szCs w:val="24"/>
              </w:rPr>
              <w:t xml:space="preserve">, </w:t>
            </w:r>
            <w:proofErr w:type="spellStart"/>
            <w:proofErr w:type="gramStart"/>
            <w:r w:rsidRPr="0069003F">
              <w:rPr>
                <w:color w:val="333333"/>
                <w:sz w:val="24"/>
                <w:szCs w:val="24"/>
              </w:rPr>
              <w:t>соц</w:t>
            </w:r>
            <w:proofErr w:type="gramEnd"/>
            <w:r w:rsidRPr="0069003F">
              <w:rPr>
                <w:color w:val="333333"/>
                <w:sz w:val="24"/>
                <w:szCs w:val="24"/>
              </w:rPr>
              <w:t>іальні</w:t>
            </w:r>
            <w:proofErr w:type="spellEnd"/>
            <w:r w:rsidRPr="0069003F">
              <w:rPr>
                <w:color w:val="333333"/>
                <w:sz w:val="24"/>
                <w:szCs w:val="24"/>
              </w:rPr>
              <w:t xml:space="preserve"> </w:t>
            </w:r>
            <w:proofErr w:type="spellStart"/>
            <w:r w:rsidRPr="0069003F">
              <w:rPr>
                <w:color w:val="333333"/>
                <w:sz w:val="24"/>
                <w:szCs w:val="24"/>
              </w:rPr>
              <w:t>мережі</w:t>
            </w:r>
            <w:proofErr w:type="spellEnd"/>
            <w:r w:rsidRPr="0069003F">
              <w:rPr>
                <w:color w:val="333333"/>
                <w:sz w:val="24"/>
                <w:szCs w:val="24"/>
              </w:rPr>
              <w:t xml:space="preserve"> </w:t>
            </w:r>
            <w:proofErr w:type="spellStart"/>
            <w:r w:rsidRPr="0069003F">
              <w:rPr>
                <w:color w:val="333333"/>
                <w:sz w:val="24"/>
                <w:szCs w:val="24"/>
              </w:rPr>
              <w:t>тощо</w:t>
            </w:r>
            <w:proofErr w:type="spellEnd"/>
            <w:r w:rsidRPr="0069003F">
              <w:rPr>
                <w:color w:val="333333"/>
                <w:sz w:val="24"/>
                <w:szCs w:val="24"/>
              </w:rPr>
              <w:t xml:space="preserve">), </w:t>
            </w:r>
            <w:proofErr w:type="spellStart"/>
            <w:r w:rsidRPr="0069003F">
              <w:rPr>
                <w:color w:val="333333"/>
                <w:sz w:val="24"/>
                <w:szCs w:val="24"/>
              </w:rPr>
              <w:t>запити</w:t>
            </w:r>
            <w:proofErr w:type="spellEnd"/>
            <w:r w:rsidRPr="0069003F">
              <w:rPr>
                <w:color w:val="333333"/>
                <w:sz w:val="24"/>
                <w:szCs w:val="24"/>
              </w:rPr>
              <w:t xml:space="preserve"> (до </w:t>
            </w:r>
            <w:proofErr w:type="spellStart"/>
            <w:r w:rsidRPr="0069003F">
              <w:rPr>
                <w:color w:val="333333"/>
                <w:sz w:val="24"/>
                <w:szCs w:val="24"/>
              </w:rPr>
              <w:t>підприємців</w:t>
            </w:r>
            <w:proofErr w:type="spellEnd"/>
            <w:r w:rsidRPr="0069003F">
              <w:rPr>
                <w:color w:val="333333"/>
                <w:sz w:val="24"/>
                <w:szCs w:val="24"/>
              </w:rPr>
              <w:t xml:space="preserve">, </w:t>
            </w:r>
            <w:proofErr w:type="spellStart"/>
            <w:r w:rsidRPr="0069003F">
              <w:rPr>
                <w:color w:val="333333"/>
                <w:sz w:val="24"/>
                <w:szCs w:val="24"/>
              </w:rPr>
              <w:t>експертів</w:t>
            </w:r>
            <w:proofErr w:type="spellEnd"/>
            <w:r w:rsidRPr="0069003F">
              <w:rPr>
                <w:color w:val="333333"/>
                <w:sz w:val="24"/>
                <w:szCs w:val="24"/>
              </w:rPr>
              <w:t xml:space="preserve">, </w:t>
            </w:r>
            <w:proofErr w:type="spellStart"/>
            <w:r w:rsidRPr="0069003F">
              <w:rPr>
                <w:color w:val="333333"/>
                <w:sz w:val="24"/>
                <w:szCs w:val="24"/>
              </w:rPr>
              <w:t>науковців</w:t>
            </w:r>
            <w:proofErr w:type="spellEnd"/>
            <w:r w:rsidRPr="0069003F">
              <w:rPr>
                <w:color w:val="333333"/>
                <w:sz w:val="24"/>
                <w:szCs w:val="24"/>
              </w:rPr>
              <w:t xml:space="preserve"> </w:t>
            </w:r>
            <w:proofErr w:type="spellStart"/>
            <w:r w:rsidRPr="0069003F">
              <w:rPr>
                <w:color w:val="333333"/>
                <w:sz w:val="24"/>
                <w:szCs w:val="24"/>
              </w:rPr>
              <w:t>тощо</w:t>
            </w:r>
            <w:proofErr w:type="spellEnd"/>
            <w:r w:rsidRPr="0069003F">
              <w:rPr>
                <w:color w:val="333333"/>
                <w:sz w:val="24"/>
                <w:szCs w:val="24"/>
              </w:rPr>
              <w:t>)</w:t>
            </w:r>
          </w:p>
        </w:tc>
        <w:tc>
          <w:tcPr>
            <w:tcW w:w="770"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учасників</w:t>
            </w:r>
            <w:proofErr w:type="spellEnd"/>
            <w:r w:rsidRPr="0069003F">
              <w:rPr>
                <w:color w:val="333333"/>
                <w:sz w:val="24"/>
                <w:szCs w:val="24"/>
              </w:rPr>
              <w:t xml:space="preserve"> </w:t>
            </w:r>
            <w:proofErr w:type="spellStart"/>
            <w:r w:rsidRPr="0069003F">
              <w:rPr>
                <w:color w:val="333333"/>
                <w:sz w:val="24"/>
                <w:szCs w:val="24"/>
              </w:rPr>
              <w:t>консультацій</w:t>
            </w:r>
            <w:proofErr w:type="spellEnd"/>
            <w:r w:rsidRPr="0069003F">
              <w:rPr>
                <w:color w:val="333333"/>
                <w:sz w:val="24"/>
                <w:szCs w:val="24"/>
              </w:rPr>
              <w:t xml:space="preserve">, </w:t>
            </w:r>
            <w:proofErr w:type="spellStart"/>
            <w:proofErr w:type="gramStart"/>
            <w:r w:rsidRPr="0069003F">
              <w:rPr>
                <w:color w:val="333333"/>
                <w:sz w:val="24"/>
                <w:szCs w:val="24"/>
              </w:rPr>
              <w:t>осіб</w:t>
            </w:r>
            <w:proofErr w:type="spellEnd"/>
            <w:proofErr w:type="gramEnd"/>
          </w:p>
        </w:tc>
        <w:tc>
          <w:tcPr>
            <w:tcW w:w="1546"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Основні</w:t>
            </w:r>
            <w:proofErr w:type="spellEnd"/>
            <w:r w:rsidRPr="0069003F">
              <w:rPr>
                <w:color w:val="333333"/>
                <w:sz w:val="24"/>
                <w:szCs w:val="24"/>
              </w:rPr>
              <w:t xml:space="preserve"> </w:t>
            </w:r>
            <w:proofErr w:type="spellStart"/>
            <w:r w:rsidRPr="0069003F">
              <w:rPr>
                <w:color w:val="333333"/>
                <w:sz w:val="24"/>
                <w:szCs w:val="24"/>
              </w:rPr>
              <w:t>результати</w:t>
            </w:r>
            <w:proofErr w:type="spellEnd"/>
            <w:r w:rsidRPr="0069003F">
              <w:rPr>
                <w:color w:val="333333"/>
                <w:sz w:val="24"/>
                <w:szCs w:val="24"/>
              </w:rPr>
              <w:t xml:space="preserve"> </w:t>
            </w:r>
            <w:proofErr w:type="spellStart"/>
            <w:r w:rsidRPr="0069003F">
              <w:rPr>
                <w:color w:val="333333"/>
                <w:sz w:val="24"/>
                <w:szCs w:val="24"/>
              </w:rPr>
              <w:t>консультацій</w:t>
            </w:r>
            <w:proofErr w:type="spellEnd"/>
            <w:r w:rsidRPr="0069003F">
              <w:rPr>
                <w:color w:val="333333"/>
                <w:sz w:val="24"/>
                <w:szCs w:val="24"/>
              </w:rPr>
              <w:t xml:space="preserve"> (</w:t>
            </w:r>
            <w:proofErr w:type="spellStart"/>
            <w:r w:rsidRPr="0069003F">
              <w:rPr>
                <w:color w:val="333333"/>
                <w:sz w:val="24"/>
                <w:szCs w:val="24"/>
              </w:rPr>
              <w:t>опис</w:t>
            </w:r>
            <w:proofErr w:type="spellEnd"/>
            <w:r w:rsidRPr="0069003F">
              <w:rPr>
                <w:color w:val="333333"/>
                <w:sz w:val="24"/>
                <w:szCs w:val="24"/>
              </w:rPr>
              <w:t>)</w:t>
            </w:r>
          </w:p>
        </w:tc>
      </w:tr>
      <w:tr w:rsidR="00141C8C" w:rsidRPr="0069003F">
        <w:trPr>
          <w:tblCellSpacing w:w="0" w:type="dxa"/>
          <w:jc w:val="center"/>
        </w:trPr>
        <w:tc>
          <w:tcPr>
            <w:tcW w:w="729"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Розробником</w:t>
            </w:r>
            <w:proofErr w:type="spellEnd"/>
            <w:r w:rsidRPr="0069003F">
              <w:rPr>
                <w:color w:val="333333"/>
                <w:sz w:val="24"/>
                <w:szCs w:val="24"/>
              </w:rPr>
              <w:t xml:space="preserve"> проведено </w:t>
            </w:r>
            <w:proofErr w:type="spellStart"/>
            <w:r w:rsidRPr="0069003F">
              <w:rPr>
                <w:color w:val="333333"/>
                <w:sz w:val="24"/>
                <w:szCs w:val="24"/>
              </w:rPr>
              <w:t>робочі</w:t>
            </w:r>
            <w:proofErr w:type="spellEnd"/>
            <w:r w:rsidRPr="0069003F">
              <w:rPr>
                <w:color w:val="333333"/>
                <w:sz w:val="24"/>
                <w:szCs w:val="24"/>
              </w:rPr>
              <w:t xml:space="preserve"> </w:t>
            </w:r>
            <w:proofErr w:type="spellStart"/>
            <w:r w:rsidRPr="0069003F">
              <w:rPr>
                <w:color w:val="333333"/>
                <w:sz w:val="24"/>
                <w:szCs w:val="24"/>
              </w:rPr>
              <w:t>зустрічі</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представниками</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p>
        </w:tc>
        <w:tc>
          <w:tcPr>
            <w:tcW w:w="770"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sz w:val="24"/>
                <w:szCs w:val="24"/>
              </w:rPr>
            </w:pPr>
            <w:r w:rsidRPr="0069003F">
              <w:rPr>
                <w:sz w:val="24"/>
                <w:szCs w:val="24"/>
              </w:rPr>
              <w:t>5</w:t>
            </w:r>
          </w:p>
        </w:tc>
        <w:tc>
          <w:tcPr>
            <w:tcW w:w="1546" w:type="pct"/>
            <w:tcBorders>
              <w:top w:val="outset" w:sz="6" w:space="0" w:color="auto"/>
              <w:left w:val="outset" w:sz="6" w:space="0" w:color="auto"/>
              <w:bottom w:val="outset" w:sz="6" w:space="0" w:color="auto"/>
            </w:tcBorders>
          </w:tcPr>
          <w:p w:rsidR="00141C8C" w:rsidRPr="0069003F" w:rsidRDefault="00141C8C" w:rsidP="00153CAD">
            <w:pPr>
              <w:rPr>
                <w:color w:val="333333"/>
                <w:sz w:val="24"/>
                <w:szCs w:val="24"/>
                <w:highlight w:val="yellow"/>
              </w:rPr>
            </w:pPr>
            <w:proofErr w:type="spellStart"/>
            <w:r w:rsidRPr="0069003F">
              <w:rPr>
                <w:color w:val="333333"/>
                <w:sz w:val="24"/>
                <w:szCs w:val="24"/>
              </w:rPr>
              <w:t>Ознайомлення</w:t>
            </w:r>
            <w:proofErr w:type="spellEnd"/>
            <w:r w:rsidRPr="0069003F">
              <w:rPr>
                <w:color w:val="333333"/>
                <w:sz w:val="24"/>
                <w:szCs w:val="24"/>
              </w:rPr>
              <w:t xml:space="preserve"> </w:t>
            </w:r>
            <w:proofErr w:type="spellStart"/>
            <w:r w:rsidRPr="0069003F">
              <w:rPr>
                <w:color w:val="333333"/>
                <w:sz w:val="24"/>
                <w:szCs w:val="24"/>
              </w:rPr>
              <w:t>представників</w:t>
            </w:r>
            <w:proofErr w:type="spellEnd"/>
            <w:r w:rsidRPr="0069003F">
              <w:rPr>
                <w:color w:val="333333"/>
                <w:sz w:val="24"/>
                <w:szCs w:val="24"/>
              </w:rPr>
              <w:t xml:space="preserve"> малого </w:t>
            </w:r>
            <w:proofErr w:type="spellStart"/>
            <w:r w:rsidRPr="0069003F">
              <w:rPr>
                <w:color w:val="333333"/>
                <w:sz w:val="24"/>
                <w:szCs w:val="24"/>
              </w:rPr>
              <w:t>бізнесу</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запропонованими</w:t>
            </w:r>
            <w:proofErr w:type="spellEnd"/>
            <w:r w:rsidRPr="0069003F">
              <w:rPr>
                <w:color w:val="333333"/>
                <w:sz w:val="24"/>
                <w:szCs w:val="24"/>
              </w:rPr>
              <w:t xml:space="preserve"> </w:t>
            </w:r>
            <w:proofErr w:type="spellStart"/>
            <w:r w:rsidRPr="0069003F">
              <w:rPr>
                <w:color w:val="333333"/>
                <w:sz w:val="24"/>
                <w:szCs w:val="24"/>
              </w:rPr>
              <w:t>розмірами</w:t>
            </w:r>
            <w:proofErr w:type="spellEnd"/>
            <w:r w:rsidRPr="0069003F">
              <w:rPr>
                <w:color w:val="333333"/>
                <w:sz w:val="24"/>
                <w:szCs w:val="24"/>
              </w:rPr>
              <w:t xml:space="preserve"> </w:t>
            </w:r>
            <w:proofErr w:type="spellStart"/>
            <w:r w:rsidRPr="0069003F">
              <w:rPr>
                <w:color w:val="333333"/>
                <w:sz w:val="24"/>
                <w:szCs w:val="24"/>
              </w:rPr>
              <w:t>податкі</w:t>
            </w:r>
            <w:proofErr w:type="gramStart"/>
            <w:r w:rsidRPr="0069003F">
              <w:rPr>
                <w:color w:val="333333"/>
                <w:sz w:val="24"/>
                <w:szCs w:val="24"/>
              </w:rPr>
              <w:t>в</w:t>
            </w:r>
            <w:proofErr w:type="spellEnd"/>
            <w:proofErr w:type="gramEnd"/>
            <w:r w:rsidRPr="0069003F">
              <w:rPr>
                <w:color w:val="333333"/>
                <w:sz w:val="24"/>
                <w:szCs w:val="24"/>
              </w:rPr>
              <w:t xml:space="preserve">. Не </w:t>
            </w:r>
            <w:proofErr w:type="spellStart"/>
            <w:r w:rsidRPr="0069003F">
              <w:rPr>
                <w:color w:val="333333"/>
                <w:sz w:val="24"/>
                <w:szCs w:val="24"/>
              </w:rPr>
              <w:t>отримано</w:t>
            </w:r>
            <w:proofErr w:type="spellEnd"/>
            <w:r w:rsidRPr="0069003F">
              <w:rPr>
                <w:color w:val="333333"/>
                <w:sz w:val="24"/>
                <w:szCs w:val="24"/>
              </w:rPr>
              <w:t xml:space="preserve"> </w:t>
            </w:r>
            <w:proofErr w:type="spellStart"/>
            <w:r w:rsidRPr="0069003F">
              <w:rPr>
                <w:color w:val="333333"/>
                <w:sz w:val="24"/>
                <w:szCs w:val="24"/>
              </w:rPr>
              <w:t>негативних</w:t>
            </w:r>
            <w:proofErr w:type="spellEnd"/>
            <w:r w:rsidRPr="0069003F">
              <w:rPr>
                <w:color w:val="333333"/>
                <w:sz w:val="24"/>
                <w:szCs w:val="24"/>
              </w:rPr>
              <w:t xml:space="preserve"> </w:t>
            </w:r>
            <w:proofErr w:type="spellStart"/>
            <w:r w:rsidRPr="0069003F">
              <w:rPr>
                <w:color w:val="333333"/>
                <w:sz w:val="24"/>
                <w:szCs w:val="24"/>
              </w:rPr>
              <w:t>відгуків</w:t>
            </w:r>
            <w:proofErr w:type="spellEnd"/>
            <w:r w:rsidRPr="0069003F">
              <w:rPr>
                <w:color w:val="333333"/>
                <w:sz w:val="24"/>
                <w:szCs w:val="24"/>
              </w:rPr>
              <w:t xml:space="preserve">. </w:t>
            </w:r>
          </w:p>
        </w:tc>
      </w:tr>
      <w:tr w:rsidR="00141C8C" w:rsidRPr="0069003F">
        <w:trPr>
          <w:tblCellSpacing w:w="0" w:type="dxa"/>
          <w:jc w:val="center"/>
        </w:trPr>
        <w:tc>
          <w:tcPr>
            <w:tcW w:w="729"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Запити до підприємців</w:t>
            </w:r>
          </w:p>
        </w:tc>
        <w:tc>
          <w:tcPr>
            <w:tcW w:w="770"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8</w:t>
            </w:r>
          </w:p>
        </w:tc>
        <w:tc>
          <w:tcPr>
            <w:tcW w:w="1546" w:type="pct"/>
            <w:tcBorders>
              <w:top w:val="outset" w:sz="6" w:space="0" w:color="auto"/>
              <w:left w:val="outset" w:sz="6" w:space="0" w:color="auto"/>
              <w:bottom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 xml:space="preserve">Доцільність ухвалення рішення про </w:t>
            </w:r>
          </w:p>
          <w:p w:rsidR="00141C8C" w:rsidRPr="0069003F" w:rsidRDefault="00141C8C" w:rsidP="00153CAD">
            <w:pPr>
              <w:rPr>
                <w:color w:val="333333"/>
                <w:sz w:val="24"/>
                <w:szCs w:val="24"/>
                <w:lang w:val="uk-UA"/>
              </w:rPr>
            </w:pPr>
            <w:r w:rsidRPr="0069003F">
              <w:rPr>
                <w:color w:val="333333"/>
                <w:sz w:val="24"/>
                <w:szCs w:val="24"/>
                <w:lang w:val="uk-UA"/>
              </w:rPr>
              <w:t xml:space="preserve">встановлення ставок </w:t>
            </w:r>
          </w:p>
          <w:p w:rsidR="00141C8C" w:rsidRPr="0069003F" w:rsidRDefault="00141C8C" w:rsidP="00153CAD">
            <w:pPr>
              <w:rPr>
                <w:color w:val="333333"/>
                <w:sz w:val="24"/>
                <w:szCs w:val="24"/>
                <w:lang w:val="uk-UA"/>
              </w:rPr>
            </w:pPr>
            <w:r w:rsidRPr="0069003F">
              <w:rPr>
                <w:color w:val="333333"/>
                <w:sz w:val="24"/>
                <w:szCs w:val="24"/>
                <w:lang w:val="uk-UA"/>
              </w:rPr>
              <w:t xml:space="preserve">орендної плати за землю для </w:t>
            </w:r>
          </w:p>
          <w:p w:rsidR="00141C8C" w:rsidRPr="0069003F" w:rsidRDefault="00141C8C" w:rsidP="00153CAD">
            <w:pPr>
              <w:rPr>
                <w:color w:val="333333"/>
                <w:sz w:val="24"/>
                <w:szCs w:val="24"/>
                <w:lang w:val="uk-UA"/>
              </w:rPr>
            </w:pPr>
            <w:r w:rsidRPr="0069003F">
              <w:rPr>
                <w:color w:val="333333"/>
                <w:sz w:val="24"/>
                <w:szCs w:val="24"/>
                <w:lang w:val="uk-UA"/>
              </w:rPr>
              <w:t xml:space="preserve">суб’єктів малого </w:t>
            </w:r>
            <w:proofErr w:type="spellStart"/>
            <w:r w:rsidRPr="0069003F">
              <w:rPr>
                <w:color w:val="333333"/>
                <w:sz w:val="24"/>
                <w:szCs w:val="24"/>
                <w:lang w:val="uk-UA"/>
              </w:rPr>
              <w:t>під-приємництва</w:t>
            </w:r>
            <w:proofErr w:type="spellEnd"/>
            <w:r w:rsidRPr="0069003F">
              <w:rPr>
                <w:color w:val="333333"/>
                <w:sz w:val="24"/>
                <w:szCs w:val="24"/>
                <w:lang w:val="uk-UA"/>
              </w:rPr>
              <w:t xml:space="preserve"> із </w:t>
            </w:r>
          </w:p>
          <w:p w:rsidR="00141C8C" w:rsidRPr="0069003F" w:rsidRDefault="00141C8C" w:rsidP="00153CAD">
            <w:pPr>
              <w:rPr>
                <w:color w:val="333333"/>
                <w:sz w:val="24"/>
                <w:szCs w:val="24"/>
                <w:lang w:val="uk-UA"/>
              </w:rPr>
            </w:pPr>
            <w:r w:rsidRPr="0069003F">
              <w:rPr>
                <w:color w:val="333333"/>
                <w:sz w:val="24"/>
                <w:szCs w:val="24"/>
                <w:lang w:val="uk-UA"/>
              </w:rPr>
              <w:t xml:space="preserve">залишенням ставок </w:t>
            </w:r>
          </w:p>
          <w:p w:rsidR="00141C8C" w:rsidRPr="0069003F" w:rsidRDefault="00141C8C" w:rsidP="003434DB">
            <w:pPr>
              <w:rPr>
                <w:color w:val="333333"/>
                <w:sz w:val="24"/>
                <w:szCs w:val="24"/>
                <w:highlight w:val="yellow"/>
                <w:lang w:val="uk-UA"/>
              </w:rPr>
            </w:pPr>
            <w:r w:rsidRPr="0069003F">
              <w:rPr>
                <w:color w:val="333333"/>
                <w:sz w:val="24"/>
                <w:szCs w:val="24"/>
                <w:lang w:val="uk-UA"/>
              </w:rPr>
              <w:t>на рівні 2017, 2018 та 2019 років.</w:t>
            </w:r>
          </w:p>
        </w:tc>
      </w:tr>
    </w:tbl>
    <w:p w:rsidR="00141C8C" w:rsidRPr="0069003F" w:rsidRDefault="00141C8C" w:rsidP="00FD503F">
      <w:pPr>
        <w:rPr>
          <w:color w:val="333333"/>
          <w:sz w:val="24"/>
          <w:szCs w:val="24"/>
        </w:rPr>
      </w:pPr>
      <w:r w:rsidRPr="0069003F">
        <w:rPr>
          <w:b/>
          <w:bCs/>
          <w:color w:val="333333"/>
          <w:sz w:val="24"/>
          <w:szCs w:val="24"/>
        </w:rPr>
        <w:t> </w:t>
      </w:r>
    </w:p>
    <w:p w:rsidR="00141C8C" w:rsidRPr="0069003F" w:rsidRDefault="00141C8C" w:rsidP="00FD503F">
      <w:pPr>
        <w:rPr>
          <w:color w:val="333333"/>
          <w:sz w:val="24"/>
          <w:szCs w:val="24"/>
        </w:rPr>
      </w:pPr>
      <w:r w:rsidRPr="0069003F">
        <w:rPr>
          <w:b/>
          <w:bCs/>
          <w:color w:val="333333"/>
          <w:sz w:val="24"/>
          <w:szCs w:val="24"/>
        </w:rPr>
        <w:t xml:space="preserve">2. </w:t>
      </w:r>
      <w:proofErr w:type="spellStart"/>
      <w:r w:rsidRPr="0069003F">
        <w:rPr>
          <w:b/>
          <w:bCs/>
          <w:color w:val="333333"/>
          <w:sz w:val="24"/>
          <w:szCs w:val="24"/>
        </w:rPr>
        <w:t>Вимірювання</w:t>
      </w:r>
      <w:proofErr w:type="spellEnd"/>
      <w:r w:rsidRPr="0069003F">
        <w:rPr>
          <w:b/>
          <w:bCs/>
          <w:color w:val="333333"/>
          <w:sz w:val="24"/>
          <w:szCs w:val="24"/>
        </w:rPr>
        <w:t xml:space="preserve"> </w:t>
      </w:r>
      <w:proofErr w:type="spellStart"/>
      <w:r w:rsidRPr="0069003F">
        <w:rPr>
          <w:b/>
          <w:bCs/>
          <w:color w:val="333333"/>
          <w:sz w:val="24"/>
          <w:szCs w:val="24"/>
        </w:rPr>
        <w:t>впливу</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 xml:space="preserve"> на </w:t>
      </w:r>
      <w:proofErr w:type="spellStart"/>
      <w:r w:rsidRPr="0069003F">
        <w:rPr>
          <w:b/>
          <w:bCs/>
          <w:color w:val="333333"/>
          <w:sz w:val="24"/>
          <w:szCs w:val="24"/>
        </w:rPr>
        <w:t>суб’єктів</w:t>
      </w:r>
      <w:proofErr w:type="spellEnd"/>
      <w:r w:rsidRPr="0069003F">
        <w:rPr>
          <w:b/>
          <w:bCs/>
          <w:color w:val="333333"/>
          <w:sz w:val="24"/>
          <w:szCs w:val="24"/>
        </w:rPr>
        <w:t xml:space="preserve">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w:t>
      </w:r>
      <w:proofErr w:type="spellStart"/>
      <w:r w:rsidRPr="0069003F">
        <w:rPr>
          <w:b/>
          <w:bCs/>
          <w:color w:val="333333"/>
          <w:sz w:val="24"/>
          <w:szCs w:val="24"/>
        </w:rPr>
        <w:t>мікро</w:t>
      </w:r>
      <w:proofErr w:type="spellEnd"/>
      <w:r w:rsidRPr="0069003F">
        <w:rPr>
          <w:b/>
          <w:bCs/>
          <w:color w:val="333333"/>
          <w:sz w:val="24"/>
          <w:szCs w:val="24"/>
        </w:rPr>
        <w:t xml:space="preserve">- та </w:t>
      </w:r>
      <w:proofErr w:type="spellStart"/>
      <w:r w:rsidRPr="0069003F">
        <w:rPr>
          <w:b/>
          <w:bCs/>
          <w:color w:val="333333"/>
          <w:sz w:val="24"/>
          <w:szCs w:val="24"/>
        </w:rPr>
        <w:t>малі</w:t>
      </w:r>
      <w:proofErr w:type="spellEnd"/>
      <w:r w:rsidRPr="0069003F">
        <w:rPr>
          <w:b/>
          <w:bCs/>
          <w:color w:val="333333"/>
          <w:sz w:val="24"/>
          <w:szCs w:val="24"/>
        </w:rPr>
        <w:t>):</w:t>
      </w:r>
    </w:p>
    <w:p w:rsidR="00141C8C" w:rsidRPr="0069003F" w:rsidRDefault="00141C8C" w:rsidP="00A8145D">
      <w:pPr>
        <w:jc w:val="both"/>
        <w:rPr>
          <w:color w:val="333333"/>
          <w:sz w:val="24"/>
          <w:szCs w:val="24"/>
        </w:rPr>
      </w:pPr>
      <w:r w:rsidRPr="0069003F">
        <w:rPr>
          <w:color w:val="333333"/>
          <w:sz w:val="24"/>
          <w:szCs w:val="24"/>
        </w:rPr>
        <w:t> </w:t>
      </w:r>
      <w:proofErr w:type="spellStart"/>
      <w:r w:rsidRPr="0069003F">
        <w:rPr>
          <w:color w:val="333333"/>
          <w:sz w:val="24"/>
          <w:szCs w:val="24"/>
        </w:rPr>
        <w:t>Вимірювання</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на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мікро</w:t>
      </w:r>
      <w:proofErr w:type="spellEnd"/>
      <w:r w:rsidRPr="0069003F">
        <w:rPr>
          <w:color w:val="333333"/>
          <w:sz w:val="24"/>
          <w:szCs w:val="24"/>
        </w:rPr>
        <w:t>- та</w:t>
      </w:r>
    </w:p>
    <w:p w:rsidR="00141C8C" w:rsidRPr="0069003F" w:rsidRDefault="00141C8C" w:rsidP="00A8145D">
      <w:pPr>
        <w:jc w:val="both"/>
        <w:rPr>
          <w:color w:val="333333"/>
          <w:sz w:val="24"/>
          <w:szCs w:val="24"/>
        </w:rPr>
      </w:pPr>
      <w:proofErr w:type="spellStart"/>
      <w:r w:rsidRPr="0069003F">
        <w:rPr>
          <w:color w:val="333333"/>
          <w:sz w:val="24"/>
          <w:szCs w:val="24"/>
        </w:rPr>
        <w:t>малі</w:t>
      </w:r>
      <w:proofErr w:type="spellEnd"/>
      <w:r w:rsidRPr="0069003F">
        <w:rPr>
          <w:color w:val="333333"/>
          <w:sz w:val="24"/>
          <w:szCs w:val="24"/>
        </w:rPr>
        <w:t>):</w:t>
      </w:r>
    </w:p>
    <w:p w:rsidR="00141C8C" w:rsidRPr="0069003F" w:rsidRDefault="00141C8C" w:rsidP="00A8145D">
      <w:pPr>
        <w:jc w:val="both"/>
        <w:rPr>
          <w:sz w:val="24"/>
          <w:szCs w:val="24"/>
        </w:rPr>
      </w:pP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яких</w:t>
      </w:r>
      <w:proofErr w:type="spellEnd"/>
      <w:r w:rsidRPr="0069003F">
        <w:rPr>
          <w:color w:val="333333"/>
          <w:sz w:val="24"/>
          <w:szCs w:val="24"/>
        </w:rPr>
        <w:t xml:space="preserve"> </w:t>
      </w:r>
      <w:proofErr w:type="spellStart"/>
      <w:r w:rsidRPr="0069003F">
        <w:rPr>
          <w:color w:val="333333"/>
          <w:sz w:val="24"/>
          <w:szCs w:val="24"/>
        </w:rPr>
        <w:t>поширюється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r w:rsidRPr="0069003F">
        <w:rPr>
          <w:color w:val="333333"/>
          <w:sz w:val="24"/>
          <w:szCs w:val="24"/>
          <w:lang w:val="uk-UA"/>
        </w:rPr>
        <w:t xml:space="preserve">320 платників, що складає 100 % від зальної кількості суб’єктів </w:t>
      </w:r>
      <w:proofErr w:type="spellStart"/>
      <w:r w:rsidRPr="0069003F">
        <w:rPr>
          <w:color w:val="333333"/>
          <w:sz w:val="24"/>
          <w:szCs w:val="24"/>
          <w:lang w:val="uk-UA"/>
        </w:rPr>
        <w:t>госпдарювааня</w:t>
      </w:r>
      <w:proofErr w:type="spellEnd"/>
      <w:r w:rsidRPr="0069003F">
        <w:rPr>
          <w:color w:val="333333"/>
          <w:sz w:val="24"/>
          <w:szCs w:val="24"/>
          <w:lang w:val="uk-UA"/>
        </w:rPr>
        <w:t>, на яких поширюється дія регуляторного акту</w:t>
      </w:r>
    </w:p>
    <w:p w:rsidR="00141C8C" w:rsidRPr="0069003F" w:rsidRDefault="00141C8C" w:rsidP="00A8145D">
      <w:pPr>
        <w:jc w:val="both"/>
        <w:rPr>
          <w:color w:val="333333"/>
          <w:sz w:val="24"/>
          <w:szCs w:val="24"/>
        </w:rPr>
      </w:pPr>
      <w:r w:rsidRPr="0069003F">
        <w:rPr>
          <w:color w:val="333333"/>
          <w:sz w:val="24"/>
          <w:szCs w:val="24"/>
          <w:lang w:val="uk-UA"/>
        </w:rPr>
        <w:t>(</w:t>
      </w:r>
      <w:proofErr w:type="spellStart"/>
      <w:r w:rsidRPr="0069003F">
        <w:rPr>
          <w:color w:val="333333"/>
          <w:sz w:val="24"/>
          <w:szCs w:val="24"/>
        </w:rPr>
        <w:t>відповідно</w:t>
      </w:r>
      <w:proofErr w:type="spellEnd"/>
      <w:r w:rsidRPr="0069003F">
        <w:rPr>
          <w:color w:val="333333"/>
          <w:sz w:val="24"/>
          <w:szCs w:val="24"/>
        </w:rPr>
        <w:t xml:space="preserve"> до </w:t>
      </w:r>
      <w:proofErr w:type="spellStart"/>
      <w:r w:rsidRPr="0069003F">
        <w:rPr>
          <w:color w:val="333333"/>
          <w:sz w:val="24"/>
          <w:szCs w:val="24"/>
        </w:rPr>
        <w:t>таблиці</w:t>
      </w:r>
      <w:proofErr w:type="spellEnd"/>
      <w:r w:rsidRPr="0069003F">
        <w:rPr>
          <w:color w:val="333333"/>
          <w:sz w:val="24"/>
          <w:szCs w:val="24"/>
        </w:rPr>
        <w:t xml:space="preserve"> «</w:t>
      </w: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на сферу </w:t>
      </w:r>
      <w:proofErr w:type="spellStart"/>
      <w:r w:rsidRPr="0069003F">
        <w:rPr>
          <w:color w:val="333333"/>
          <w:sz w:val="24"/>
          <w:szCs w:val="24"/>
        </w:rPr>
        <w:t>інтересів</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w:t>
      </w:r>
      <w:proofErr w:type="spellStart"/>
      <w:r w:rsidRPr="0069003F">
        <w:rPr>
          <w:color w:val="333333"/>
          <w:sz w:val="24"/>
          <w:szCs w:val="24"/>
        </w:rPr>
        <w:t>господарювання</w:t>
      </w:r>
      <w:proofErr w:type="spellEnd"/>
      <w:r w:rsidRPr="0069003F">
        <w:rPr>
          <w:color w:val="333333"/>
          <w:sz w:val="24"/>
          <w:szCs w:val="24"/>
        </w:rPr>
        <w:t xml:space="preserve">» </w:t>
      </w:r>
      <w:proofErr w:type="spellStart"/>
      <w:r w:rsidRPr="0069003F">
        <w:rPr>
          <w:color w:val="333333"/>
          <w:sz w:val="24"/>
          <w:szCs w:val="24"/>
        </w:rPr>
        <w:t>додатка</w:t>
      </w:r>
      <w:proofErr w:type="spellEnd"/>
      <w:r w:rsidRPr="0069003F">
        <w:rPr>
          <w:color w:val="333333"/>
          <w:sz w:val="24"/>
          <w:szCs w:val="24"/>
        </w:rPr>
        <w:t xml:space="preserve"> 1 до Методики </w:t>
      </w:r>
      <w:proofErr w:type="spellStart"/>
      <w:r w:rsidRPr="0069003F">
        <w:rPr>
          <w:color w:val="333333"/>
          <w:sz w:val="24"/>
          <w:szCs w:val="24"/>
        </w:rPr>
        <w:t>проведення</w:t>
      </w:r>
      <w:proofErr w:type="spellEnd"/>
      <w:r w:rsidRPr="0069003F">
        <w:rPr>
          <w:color w:val="333333"/>
          <w:sz w:val="24"/>
          <w:szCs w:val="24"/>
        </w:rPr>
        <w:t xml:space="preserve"> </w:t>
      </w:r>
      <w:proofErr w:type="spellStart"/>
      <w:r w:rsidRPr="0069003F">
        <w:rPr>
          <w:color w:val="333333"/>
          <w:sz w:val="24"/>
          <w:szCs w:val="24"/>
        </w:rPr>
        <w:t>аналізу</w:t>
      </w:r>
      <w:proofErr w:type="spellEnd"/>
      <w:r w:rsidRPr="0069003F">
        <w:rPr>
          <w:color w:val="333333"/>
          <w:sz w:val="24"/>
          <w:szCs w:val="24"/>
        </w:rPr>
        <w:t xml:space="preserve"> </w:t>
      </w:r>
      <w:proofErr w:type="spellStart"/>
      <w:r w:rsidRPr="0069003F">
        <w:rPr>
          <w:color w:val="333333"/>
          <w:sz w:val="24"/>
          <w:szCs w:val="24"/>
        </w:rPr>
        <w:t>впливу</w:t>
      </w:r>
      <w:proofErr w:type="spellEnd"/>
      <w:r w:rsidRPr="0069003F">
        <w:rPr>
          <w:color w:val="333333"/>
          <w:sz w:val="24"/>
          <w:szCs w:val="24"/>
        </w:rPr>
        <w:t xml:space="preserve"> регуляторного акта).</w:t>
      </w:r>
    </w:p>
    <w:p w:rsidR="00141C8C" w:rsidRPr="0069003F" w:rsidRDefault="00141C8C" w:rsidP="00A8145D">
      <w:pPr>
        <w:jc w:val="both"/>
        <w:rPr>
          <w:color w:val="333333"/>
          <w:sz w:val="24"/>
          <w:szCs w:val="24"/>
        </w:rPr>
      </w:pPr>
      <w:r w:rsidRPr="0069003F">
        <w:rPr>
          <w:color w:val="333333"/>
          <w:sz w:val="24"/>
          <w:szCs w:val="24"/>
        </w:rPr>
        <w:t> </w:t>
      </w:r>
    </w:p>
    <w:p w:rsidR="00141C8C" w:rsidRPr="0069003F" w:rsidRDefault="00141C8C" w:rsidP="00A8145D">
      <w:pPr>
        <w:jc w:val="both"/>
        <w:rPr>
          <w:color w:val="333333"/>
          <w:sz w:val="24"/>
          <w:szCs w:val="24"/>
        </w:rPr>
      </w:pPr>
      <w:r w:rsidRPr="0069003F">
        <w:rPr>
          <w:b/>
          <w:bCs/>
          <w:color w:val="333333"/>
          <w:sz w:val="24"/>
          <w:szCs w:val="24"/>
        </w:rPr>
        <w:t xml:space="preserve">3. </w:t>
      </w:r>
      <w:proofErr w:type="spellStart"/>
      <w:r w:rsidRPr="0069003F">
        <w:rPr>
          <w:b/>
          <w:bCs/>
          <w:color w:val="333333"/>
          <w:sz w:val="24"/>
          <w:szCs w:val="24"/>
        </w:rPr>
        <w:t>Розрахунок</w:t>
      </w:r>
      <w:proofErr w:type="spellEnd"/>
      <w:r w:rsidRPr="0069003F">
        <w:rPr>
          <w:b/>
          <w:bCs/>
          <w:color w:val="333333"/>
          <w:sz w:val="24"/>
          <w:szCs w:val="24"/>
        </w:rPr>
        <w:t xml:space="preserve"> </w:t>
      </w:r>
      <w:proofErr w:type="spellStart"/>
      <w:r w:rsidRPr="0069003F">
        <w:rPr>
          <w:b/>
          <w:bCs/>
          <w:color w:val="333333"/>
          <w:sz w:val="24"/>
          <w:szCs w:val="24"/>
        </w:rPr>
        <w:t>витрат</w:t>
      </w:r>
      <w:proofErr w:type="spellEnd"/>
      <w:r w:rsidRPr="0069003F">
        <w:rPr>
          <w:b/>
          <w:bCs/>
          <w:color w:val="333333"/>
          <w:sz w:val="24"/>
          <w:szCs w:val="24"/>
        </w:rPr>
        <w:t xml:space="preserve"> </w:t>
      </w:r>
      <w:proofErr w:type="spellStart"/>
      <w:r w:rsidRPr="0069003F">
        <w:rPr>
          <w:b/>
          <w:bCs/>
          <w:color w:val="333333"/>
          <w:sz w:val="24"/>
          <w:szCs w:val="24"/>
        </w:rPr>
        <w:t>суб’єктів</w:t>
      </w:r>
      <w:proofErr w:type="spellEnd"/>
      <w:r w:rsidRPr="0069003F">
        <w:rPr>
          <w:b/>
          <w:bCs/>
          <w:color w:val="333333"/>
          <w:sz w:val="24"/>
          <w:szCs w:val="24"/>
        </w:rPr>
        <w:t xml:space="preserve">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на </w:t>
      </w:r>
      <w:proofErr w:type="spellStart"/>
      <w:r w:rsidRPr="0069003F">
        <w:rPr>
          <w:b/>
          <w:bCs/>
          <w:color w:val="333333"/>
          <w:sz w:val="24"/>
          <w:szCs w:val="24"/>
        </w:rPr>
        <w:t>виконання</w:t>
      </w:r>
      <w:proofErr w:type="spellEnd"/>
      <w:r w:rsidRPr="0069003F">
        <w:rPr>
          <w:b/>
          <w:bCs/>
          <w:color w:val="333333"/>
          <w:sz w:val="24"/>
          <w:szCs w:val="24"/>
        </w:rPr>
        <w:t xml:space="preserve"> </w:t>
      </w:r>
      <w:proofErr w:type="spellStart"/>
      <w:r w:rsidRPr="0069003F">
        <w:rPr>
          <w:b/>
          <w:bCs/>
          <w:color w:val="333333"/>
          <w:sz w:val="24"/>
          <w:szCs w:val="24"/>
        </w:rPr>
        <w:t>вимог</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44"/>
        <w:gridCol w:w="3389"/>
        <w:gridCol w:w="2017"/>
        <w:gridCol w:w="1183"/>
        <w:gridCol w:w="884"/>
      </w:tblGrid>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w:t>
            </w:r>
            <w:proofErr w:type="spellStart"/>
            <w:r w:rsidRPr="0069003F">
              <w:rPr>
                <w:color w:val="333333"/>
                <w:sz w:val="24"/>
                <w:szCs w:val="24"/>
              </w:rPr>
              <w:t>Порядковий</w:t>
            </w:r>
            <w:proofErr w:type="spellEnd"/>
            <w:r w:rsidRPr="0069003F">
              <w:rPr>
                <w:color w:val="333333"/>
                <w:sz w:val="24"/>
                <w:szCs w:val="24"/>
              </w:rPr>
              <w:t xml:space="preserve"> номер</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Найменування</w:t>
            </w:r>
            <w:proofErr w:type="spellEnd"/>
            <w:r w:rsidRPr="0069003F">
              <w:rPr>
                <w:color w:val="333333"/>
                <w:sz w:val="24"/>
                <w:szCs w:val="24"/>
              </w:rPr>
              <w:t xml:space="preserve"> </w:t>
            </w:r>
            <w:proofErr w:type="spellStart"/>
            <w:r w:rsidRPr="0069003F">
              <w:rPr>
                <w:color w:val="333333"/>
                <w:sz w:val="24"/>
                <w:szCs w:val="24"/>
              </w:rPr>
              <w:t>оцінки</w:t>
            </w:r>
            <w:proofErr w:type="spellEnd"/>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У перший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 xml:space="preserve"> (</w:t>
            </w:r>
            <w:proofErr w:type="spellStart"/>
            <w:r w:rsidRPr="0069003F">
              <w:rPr>
                <w:color w:val="333333"/>
                <w:sz w:val="24"/>
                <w:szCs w:val="24"/>
              </w:rPr>
              <w:t>стартовий</w:t>
            </w:r>
            <w:proofErr w:type="spellEnd"/>
            <w:r w:rsidRPr="0069003F">
              <w:rPr>
                <w:color w:val="333333"/>
                <w:sz w:val="24"/>
                <w:szCs w:val="24"/>
              </w:rPr>
              <w:t xml:space="preserve"> </w:t>
            </w:r>
            <w:proofErr w:type="spellStart"/>
            <w:r w:rsidRPr="0069003F">
              <w:rPr>
                <w:color w:val="333333"/>
                <w:sz w:val="24"/>
                <w:szCs w:val="24"/>
              </w:rPr>
              <w:t>рік</w:t>
            </w:r>
            <w:proofErr w:type="spellEnd"/>
            <w:r w:rsidRPr="0069003F">
              <w:rPr>
                <w:color w:val="333333"/>
                <w:sz w:val="24"/>
                <w:szCs w:val="24"/>
              </w:rPr>
              <w:t xml:space="preserve"> </w:t>
            </w:r>
            <w:proofErr w:type="spellStart"/>
            <w:r w:rsidRPr="0069003F">
              <w:rPr>
                <w:color w:val="333333"/>
                <w:sz w:val="24"/>
                <w:szCs w:val="24"/>
              </w:rPr>
              <w:t>впровадження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Періодичні</w:t>
            </w:r>
            <w:proofErr w:type="spellEnd"/>
            <w:r w:rsidRPr="0069003F">
              <w:rPr>
                <w:color w:val="333333"/>
                <w:sz w:val="24"/>
                <w:szCs w:val="24"/>
              </w:rPr>
              <w:t xml:space="preserve"> (за </w:t>
            </w:r>
            <w:proofErr w:type="spellStart"/>
            <w:r w:rsidRPr="0069003F">
              <w:rPr>
                <w:color w:val="333333"/>
                <w:sz w:val="24"/>
                <w:szCs w:val="24"/>
              </w:rPr>
              <w:t>наступний</w:t>
            </w:r>
            <w:proofErr w:type="spellEnd"/>
            <w:r w:rsidRPr="0069003F">
              <w:rPr>
                <w:color w:val="333333"/>
                <w:sz w:val="24"/>
                <w:szCs w:val="24"/>
              </w:rPr>
              <w:t xml:space="preserve">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Витрати</w:t>
            </w:r>
            <w:proofErr w:type="spellEnd"/>
            <w:r w:rsidRPr="0069003F">
              <w:rPr>
                <w:color w:val="333333"/>
                <w:sz w:val="24"/>
                <w:szCs w:val="24"/>
              </w:rPr>
              <w:t xml:space="preserve"> за</w:t>
            </w:r>
            <w:r w:rsidRPr="0069003F">
              <w:rPr>
                <w:color w:val="333333"/>
                <w:sz w:val="24"/>
                <w:szCs w:val="24"/>
              </w:rPr>
              <w:br/>
            </w:r>
            <w:proofErr w:type="spellStart"/>
            <w:proofErr w:type="gramStart"/>
            <w:r w:rsidRPr="0069003F">
              <w:rPr>
                <w:color w:val="333333"/>
                <w:sz w:val="24"/>
                <w:szCs w:val="24"/>
              </w:rPr>
              <w:t>п’ять</w:t>
            </w:r>
            <w:proofErr w:type="spellEnd"/>
            <w:proofErr w:type="gramEnd"/>
            <w:r w:rsidRPr="0069003F">
              <w:rPr>
                <w:color w:val="333333"/>
                <w:sz w:val="24"/>
                <w:szCs w:val="24"/>
              </w:rPr>
              <w:t xml:space="preserve"> </w:t>
            </w:r>
            <w:proofErr w:type="spellStart"/>
            <w:r w:rsidRPr="0069003F">
              <w:rPr>
                <w:color w:val="333333"/>
                <w:sz w:val="24"/>
                <w:szCs w:val="24"/>
              </w:rPr>
              <w:t>років</w:t>
            </w:r>
            <w:proofErr w:type="spellEnd"/>
          </w:p>
        </w:tc>
      </w:tr>
      <w:tr w:rsidR="00141C8C" w:rsidRPr="0069003F">
        <w:trPr>
          <w:tblCellSpacing w:w="0" w:type="dxa"/>
        </w:trPr>
        <w:tc>
          <w:tcPr>
            <w:tcW w:w="5000" w:type="pct"/>
            <w:gridSpan w:val="5"/>
            <w:tcBorders>
              <w:top w:val="outset" w:sz="6" w:space="0" w:color="auto"/>
              <w:bottom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прямих</w:t>
            </w:r>
            <w:proofErr w:type="spellEnd"/>
            <w:r w:rsidRPr="0069003F">
              <w:rPr>
                <w:color w:val="333333"/>
                <w:sz w:val="24"/>
                <w:szCs w:val="24"/>
              </w:rPr>
              <w:t xml:space="preserve">” </w:t>
            </w:r>
            <w:proofErr w:type="spellStart"/>
            <w:r w:rsidRPr="0069003F">
              <w:rPr>
                <w:color w:val="333333"/>
                <w:sz w:val="24"/>
                <w:szCs w:val="24"/>
              </w:rPr>
              <w:t>витрат</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Придбання</w:t>
            </w:r>
            <w:proofErr w:type="spellEnd"/>
            <w:r w:rsidRPr="0069003F">
              <w:rPr>
                <w:color w:val="333333"/>
                <w:sz w:val="24"/>
                <w:szCs w:val="24"/>
              </w:rPr>
              <w:t xml:space="preserve"> </w:t>
            </w:r>
            <w:proofErr w:type="spellStart"/>
            <w:r w:rsidRPr="0069003F">
              <w:rPr>
                <w:color w:val="333333"/>
                <w:sz w:val="24"/>
                <w:szCs w:val="24"/>
              </w:rPr>
              <w:t>необхідного</w:t>
            </w:r>
            <w:proofErr w:type="spellEnd"/>
            <w:r w:rsidRPr="0069003F">
              <w:rPr>
                <w:color w:val="333333"/>
                <w:sz w:val="24"/>
                <w:szCs w:val="24"/>
              </w:rPr>
              <w:t xml:space="preserve"> </w:t>
            </w:r>
            <w:proofErr w:type="spellStart"/>
            <w:r w:rsidRPr="0069003F">
              <w:rPr>
                <w:color w:val="333333"/>
                <w:sz w:val="24"/>
                <w:szCs w:val="24"/>
              </w:rPr>
              <w:t>обладнання</w:t>
            </w:r>
            <w:proofErr w:type="spellEnd"/>
            <w:r w:rsidRPr="0069003F">
              <w:rPr>
                <w:color w:val="333333"/>
                <w:sz w:val="24"/>
                <w:szCs w:val="24"/>
              </w:rPr>
              <w:t xml:space="preserve"> (</w:t>
            </w:r>
            <w:proofErr w:type="spellStart"/>
            <w:r w:rsidRPr="0069003F">
              <w:rPr>
                <w:color w:val="333333"/>
                <w:sz w:val="24"/>
                <w:szCs w:val="24"/>
              </w:rPr>
              <w:t>пристрої</w:t>
            </w:r>
            <w:proofErr w:type="gramStart"/>
            <w:r w:rsidRPr="0069003F">
              <w:rPr>
                <w:color w:val="333333"/>
                <w:sz w:val="24"/>
                <w:szCs w:val="24"/>
              </w:rPr>
              <w:t>в</w:t>
            </w:r>
            <w:proofErr w:type="spellEnd"/>
            <w:proofErr w:type="gramEnd"/>
            <w:r w:rsidRPr="0069003F">
              <w:rPr>
                <w:color w:val="333333"/>
                <w:sz w:val="24"/>
                <w:szCs w:val="24"/>
              </w:rPr>
              <w:t xml:space="preserve">, машин, </w:t>
            </w:r>
            <w:proofErr w:type="spellStart"/>
            <w:r w:rsidRPr="0069003F">
              <w:rPr>
                <w:color w:val="333333"/>
                <w:sz w:val="24"/>
                <w:szCs w:val="24"/>
              </w:rPr>
              <w:lastRenderedPageBreak/>
              <w:t>механізмів</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lastRenderedPageBreak/>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lastRenderedPageBreak/>
              <w:t>2</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повірки</w:t>
            </w:r>
            <w:proofErr w:type="spellEnd"/>
            <w:r w:rsidRPr="0069003F">
              <w:rPr>
                <w:color w:val="333333"/>
                <w:sz w:val="24"/>
                <w:szCs w:val="24"/>
              </w:rPr>
              <w:t xml:space="preserve"> та/</w:t>
            </w:r>
            <w:proofErr w:type="spellStart"/>
            <w:r w:rsidRPr="0069003F">
              <w:rPr>
                <w:color w:val="333333"/>
                <w:sz w:val="24"/>
                <w:szCs w:val="24"/>
              </w:rPr>
              <w:t>або</w:t>
            </w:r>
            <w:proofErr w:type="spellEnd"/>
            <w:r w:rsidRPr="0069003F">
              <w:rPr>
                <w:color w:val="333333"/>
                <w:sz w:val="24"/>
                <w:szCs w:val="24"/>
              </w:rPr>
              <w:t xml:space="preserve"> постановки на </w:t>
            </w:r>
            <w:proofErr w:type="spellStart"/>
            <w:r w:rsidRPr="0069003F">
              <w:rPr>
                <w:color w:val="333333"/>
                <w:sz w:val="24"/>
                <w:szCs w:val="24"/>
              </w:rPr>
              <w:t>відповідний</w:t>
            </w:r>
            <w:proofErr w:type="spellEnd"/>
            <w:r w:rsidRPr="0069003F">
              <w:rPr>
                <w:color w:val="333333"/>
                <w:sz w:val="24"/>
                <w:szCs w:val="24"/>
              </w:rPr>
              <w:t xml:space="preserve"> </w:t>
            </w:r>
            <w:proofErr w:type="spellStart"/>
            <w:proofErr w:type="gramStart"/>
            <w:r w:rsidRPr="0069003F">
              <w:rPr>
                <w:color w:val="333333"/>
                <w:sz w:val="24"/>
                <w:szCs w:val="24"/>
              </w:rPr>
              <w:t>обл</w:t>
            </w:r>
            <w:proofErr w:type="gramEnd"/>
            <w:r w:rsidRPr="0069003F">
              <w:rPr>
                <w:color w:val="333333"/>
                <w:sz w:val="24"/>
                <w:szCs w:val="24"/>
              </w:rPr>
              <w:t>ік</w:t>
            </w:r>
            <w:proofErr w:type="spellEnd"/>
            <w:r w:rsidRPr="0069003F">
              <w:rPr>
                <w:color w:val="333333"/>
                <w:sz w:val="24"/>
                <w:szCs w:val="24"/>
              </w:rPr>
              <w:t xml:space="preserve"> у </w:t>
            </w:r>
            <w:proofErr w:type="spellStart"/>
            <w:r w:rsidRPr="0069003F">
              <w:rPr>
                <w:color w:val="333333"/>
                <w:sz w:val="24"/>
                <w:szCs w:val="24"/>
              </w:rPr>
              <w:t>визначеному</w:t>
            </w:r>
            <w:proofErr w:type="spellEnd"/>
            <w:r w:rsidRPr="0069003F">
              <w:rPr>
                <w:color w:val="333333"/>
                <w:sz w:val="24"/>
                <w:szCs w:val="24"/>
              </w:rPr>
              <w:t xml:space="preserve"> </w:t>
            </w:r>
            <w:proofErr w:type="spellStart"/>
            <w:r w:rsidRPr="0069003F">
              <w:rPr>
                <w:color w:val="333333"/>
                <w:sz w:val="24"/>
                <w:szCs w:val="24"/>
              </w:rPr>
              <w:t>органі</w:t>
            </w:r>
            <w:proofErr w:type="spellEnd"/>
            <w:r w:rsidRPr="0069003F">
              <w:rPr>
                <w:color w:val="333333"/>
                <w:sz w:val="24"/>
                <w:szCs w:val="24"/>
              </w:rPr>
              <w:t xml:space="preserve"> </w:t>
            </w:r>
            <w:proofErr w:type="spellStart"/>
            <w:r w:rsidRPr="0069003F">
              <w:rPr>
                <w:color w:val="333333"/>
                <w:sz w:val="24"/>
                <w:szCs w:val="24"/>
              </w:rPr>
              <w:t>державної</w:t>
            </w:r>
            <w:proofErr w:type="spellEnd"/>
            <w:r w:rsidRPr="0069003F">
              <w:rPr>
                <w:color w:val="333333"/>
                <w:sz w:val="24"/>
                <w:szCs w:val="24"/>
              </w:rPr>
              <w:t xml:space="preserve"> </w:t>
            </w:r>
            <w:proofErr w:type="spellStart"/>
            <w:r w:rsidRPr="0069003F">
              <w:rPr>
                <w:color w:val="333333"/>
                <w:sz w:val="24"/>
                <w:szCs w:val="24"/>
              </w:rPr>
              <w:t>влади</w:t>
            </w:r>
            <w:proofErr w:type="spellEnd"/>
            <w:r w:rsidRPr="0069003F">
              <w:rPr>
                <w:color w:val="333333"/>
                <w:sz w:val="24"/>
                <w:szCs w:val="24"/>
              </w:rPr>
              <w:t xml:space="preserve"> </w:t>
            </w:r>
            <w:proofErr w:type="spellStart"/>
            <w:r w:rsidRPr="0069003F">
              <w:rPr>
                <w:color w:val="333333"/>
                <w:sz w:val="24"/>
                <w:szCs w:val="24"/>
              </w:rPr>
              <w:t>чи</w:t>
            </w:r>
            <w:proofErr w:type="spellEnd"/>
            <w:r w:rsidRPr="0069003F">
              <w:rPr>
                <w:color w:val="333333"/>
                <w:sz w:val="24"/>
                <w:szCs w:val="24"/>
              </w:rPr>
              <w:t xml:space="preserve"> </w:t>
            </w:r>
            <w:proofErr w:type="spellStart"/>
            <w:r w:rsidRPr="0069003F">
              <w:rPr>
                <w:color w:val="333333"/>
                <w:sz w:val="24"/>
                <w:szCs w:val="24"/>
              </w:rPr>
              <w:t>місцевого</w:t>
            </w:r>
            <w:proofErr w:type="spellEnd"/>
            <w:r w:rsidRPr="0069003F">
              <w:rPr>
                <w:color w:val="333333"/>
                <w:sz w:val="24"/>
                <w:szCs w:val="24"/>
              </w:rPr>
              <w:t xml:space="preserve"> </w:t>
            </w:r>
            <w:proofErr w:type="spellStart"/>
            <w:r w:rsidRPr="0069003F">
              <w:rPr>
                <w:color w:val="333333"/>
                <w:sz w:val="24"/>
                <w:szCs w:val="24"/>
              </w:rPr>
              <w:t>самоврядування</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3</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експлуатації</w:t>
            </w:r>
            <w:proofErr w:type="spellEnd"/>
            <w:r w:rsidRPr="0069003F">
              <w:rPr>
                <w:color w:val="333333"/>
                <w:sz w:val="24"/>
                <w:szCs w:val="24"/>
              </w:rPr>
              <w:t xml:space="preserve"> </w:t>
            </w:r>
            <w:proofErr w:type="spellStart"/>
            <w:r w:rsidRPr="0069003F">
              <w:rPr>
                <w:color w:val="333333"/>
                <w:sz w:val="24"/>
                <w:szCs w:val="24"/>
              </w:rPr>
              <w:t>обладнання</w:t>
            </w:r>
            <w:proofErr w:type="spellEnd"/>
            <w:r w:rsidRPr="0069003F">
              <w:rPr>
                <w:color w:val="333333"/>
                <w:sz w:val="24"/>
                <w:szCs w:val="24"/>
              </w:rPr>
              <w:t xml:space="preserve"> (</w:t>
            </w:r>
            <w:proofErr w:type="spellStart"/>
            <w:r w:rsidRPr="0069003F">
              <w:rPr>
                <w:color w:val="333333"/>
                <w:sz w:val="24"/>
                <w:szCs w:val="24"/>
              </w:rPr>
              <w:t>експлуатаційні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 </w:t>
            </w:r>
            <w:proofErr w:type="spellStart"/>
            <w:r w:rsidRPr="0069003F">
              <w:rPr>
                <w:color w:val="333333"/>
                <w:sz w:val="24"/>
                <w:szCs w:val="24"/>
              </w:rPr>
              <w:t>витратні</w:t>
            </w:r>
            <w:proofErr w:type="spellEnd"/>
            <w:r w:rsidRPr="0069003F">
              <w:rPr>
                <w:color w:val="333333"/>
                <w:sz w:val="24"/>
                <w:szCs w:val="24"/>
              </w:rPr>
              <w:t xml:space="preserve"> </w:t>
            </w:r>
            <w:proofErr w:type="spellStart"/>
            <w:r w:rsidRPr="0069003F">
              <w:rPr>
                <w:color w:val="333333"/>
                <w:sz w:val="24"/>
                <w:szCs w:val="24"/>
              </w:rPr>
              <w:t>матеріали</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обслуговування</w:t>
            </w:r>
            <w:proofErr w:type="spellEnd"/>
            <w:r w:rsidRPr="0069003F">
              <w:rPr>
                <w:color w:val="333333"/>
                <w:sz w:val="24"/>
                <w:szCs w:val="24"/>
              </w:rPr>
              <w:t xml:space="preserve"> </w:t>
            </w:r>
            <w:proofErr w:type="spellStart"/>
            <w:r w:rsidRPr="0069003F">
              <w:rPr>
                <w:color w:val="333333"/>
                <w:sz w:val="24"/>
                <w:szCs w:val="24"/>
              </w:rPr>
              <w:t>обладнання</w:t>
            </w:r>
            <w:proofErr w:type="spellEnd"/>
            <w:r w:rsidRPr="0069003F">
              <w:rPr>
                <w:color w:val="333333"/>
                <w:sz w:val="24"/>
                <w:szCs w:val="24"/>
              </w:rPr>
              <w:t xml:space="preserve"> (</w:t>
            </w:r>
            <w:proofErr w:type="spellStart"/>
            <w:r w:rsidRPr="0069003F">
              <w:rPr>
                <w:color w:val="333333"/>
                <w:sz w:val="24"/>
                <w:szCs w:val="24"/>
              </w:rPr>
              <w:t>технічне</w:t>
            </w:r>
            <w:proofErr w:type="spellEnd"/>
            <w:r w:rsidRPr="0069003F">
              <w:rPr>
                <w:color w:val="333333"/>
                <w:sz w:val="24"/>
                <w:szCs w:val="24"/>
              </w:rPr>
              <w:t xml:space="preserve"> </w:t>
            </w:r>
            <w:proofErr w:type="spellStart"/>
            <w:r w:rsidRPr="0069003F">
              <w:rPr>
                <w:color w:val="333333"/>
                <w:sz w:val="24"/>
                <w:szCs w:val="24"/>
              </w:rPr>
              <w:t>обслуговування</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Інші</w:t>
            </w:r>
            <w:proofErr w:type="spellEnd"/>
            <w:r w:rsidRPr="0069003F">
              <w:rPr>
                <w:color w:val="333333"/>
                <w:sz w:val="24"/>
                <w:szCs w:val="24"/>
              </w:rPr>
              <w:t xml:space="preserve"> </w:t>
            </w: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уточнити</w:t>
            </w:r>
            <w:proofErr w:type="spellEnd"/>
            <w:r w:rsidRPr="0069003F">
              <w:rPr>
                <w:color w:val="333333"/>
                <w:sz w:val="24"/>
                <w:szCs w:val="24"/>
              </w:rPr>
              <w:t>):</w:t>
            </w:r>
            <w:proofErr w:type="gramStart"/>
            <w:r w:rsidRPr="0069003F">
              <w:rPr>
                <w:color w:val="333333"/>
                <w:sz w:val="24"/>
                <w:szCs w:val="24"/>
              </w:rPr>
              <w:t xml:space="preserve"> ,</w:t>
            </w:r>
            <w:proofErr w:type="gramEnd"/>
          </w:p>
          <w:p w:rsidR="00141C8C" w:rsidRPr="0069003F" w:rsidRDefault="00141C8C" w:rsidP="00153CAD">
            <w:pPr>
              <w:rPr>
                <w:color w:val="333333"/>
                <w:sz w:val="24"/>
                <w:szCs w:val="24"/>
              </w:rPr>
            </w:pPr>
            <w:proofErr w:type="spellStart"/>
            <w:r w:rsidRPr="0069003F">
              <w:rPr>
                <w:color w:val="333333"/>
                <w:sz w:val="24"/>
                <w:szCs w:val="24"/>
              </w:rPr>
              <w:t>Сплата</w:t>
            </w:r>
            <w:proofErr w:type="spellEnd"/>
            <w:r w:rsidRPr="0069003F">
              <w:rPr>
                <w:color w:val="333333"/>
                <w:sz w:val="24"/>
                <w:szCs w:val="24"/>
              </w:rPr>
              <w:t xml:space="preserve">  одним </w:t>
            </w:r>
            <w:proofErr w:type="spellStart"/>
            <w:proofErr w:type="gramStart"/>
            <w:r w:rsidRPr="0069003F">
              <w:rPr>
                <w:color w:val="333333"/>
                <w:sz w:val="24"/>
                <w:szCs w:val="24"/>
              </w:rPr>
              <w:t>п</w:t>
            </w:r>
            <w:proofErr w:type="gramEnd"/>
            <w:r w:rsidRPr="0069003F">
              <w:rPr>
                <w:color w:val="333333"/>
                <w:sz w:val="24"/>
                <w:szCs w:val="24"/>
              </w:rPr>
              <w:t>ідприємцем</w:t>
            </w:r>
            <w:proofErr w:type="spellEnd"/>
            <w:r w:rsidRPr="0069003F">
              <w:rPr>
                <w:color w:val="333333"/>
                <w:sz w:val="24"/>
                <w:szCs w:val="24"/>
              </w:rPr>
              <w:t xml:space="preserve"> :</w:t>
            </w:r>
          </w:p>
          <w:p w:rsidR="00141C8C" w:rsidRPr="0069003F" w:rsidRDefault="00141C8C" w:rsidP="00153CAD">
            <w:pPr>
              <w:rPr>
                <w:color w:val="333333"/>
                <w:sz w:val="24"/>
                <w:szCs w:val="24"/>
                <w:lang w:val="uk-UA"/>
              </w:rPr>
            </w:pPr>
            <w:r w:rsidRPr="0069003F">
              <w:rPr>
                <w:color w:val="333333"/>
                <w:sz w:val="24"/>
                <w:szCs w:val="24"/>
                <w:lang w:val="uk-UA"/>
              </w:rPr>
              <w:t xml:space="preserve">Послуги банку </w:t>
            </w:r>
          </w:p>
          <w:p w:rsidR="00141C8C" w:rsidRPr="0069003F" w:rsidRDefault="00141C8C" w:rsidP="00153CAD">
            <w:pPr>
              <w:rPr>
                <w:color w:val="333333"/>
                <w:sz w:val="24"/>
                <w:szCs w:val="24"/>
                <w:lang w:val="uk-UA"/>
              </w:rPr>
            </w:pPr>
          </w:p>
          <w:p w:rsidR="00141C8C" w:rsidRPr="0069003F" w:rsidRDefault="00141C8C" w:rsidP="00153CAD">
            <w:pPr>
              <w:rPr>
                <w:color w:val="333333"/>
                <w:sz w:val="24"/>
                <w:szCs w:val="24"/>
                <w:lang w:val="uk-UA"/>
              </w:rPr>
            </w:pPr>
            <w:r w:rsidRPr="0069003F">
              <w:rPr>
                <w:color w:val="333333"/>
                <w:sz w:val="24"/>
                <w:szCs w:val="24"/>
                <w:lang w:val="uk-UA"/>
              </w:rPr>
              <w:t xml:space="preserve">Орендної плати за землю </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p w:rsidR="00141C8C" w:rsidRPr="0069003F" w:rsidRDefault="00141C8C" w:rsidP="00153CAD">
            <w:pPr>
              <w:jc w:val="center"/>
              <w:rPr>
                <w:color w:val="333333"/>
                <w:sz w:val="24"/>
                <w:szCs w:val="24"/>
                <w:lang w:val="uk-UA"/>
              </w:rPr>
            </w:pPr>
          </w:p>
          <w:p w:rsidR="00141C8C" w:rsidRPr="0069003F" w:rsidRDefault="00141C8C" w:rsidP="00153CAD">
            <w:pPr>
              <w:jc w:val="center"/>
              <w:rPr>
                <w:color w:val="333333"/>
                <w:sz w:val="24"/>
                <w:szCs w:val="24"/>
              </w:rPr>
            </w:pPr>
            <w:r w:rsidRPr="0069003F">
              <w:rPr>
                <w:color w:val="333333"/>
                <w:sz w:val="24"/>
                <w:szCs w:val="24"/>
                <w:lang w:val="uk-UA"/>
              </w:rPr>
              <w:t>7</w:t>
            </w:r>
            <w:proofErr w:type="spellStart"/>
            <w:r w:rsidRPr="0069003F">
              <w:rPr>
                <w:color w:val="333333"/>
                <w:sz w:val="24"/>
                <w:szCs w:val="24"/>
              </w:rPr>
              <w:t>грн</w:t>
            </w:r>
            <w:proofErr w:type="spellEnd"/>
            <w:r w:rsidRPr="0069003F">
              <w:rPr>
                <w:color w:val="333333"/>
                <w:sz w:val="24"/>
                <w:szCs w:val="24"/>
              </w:rPr>
              <w:t xml:space="preserve">.*12 мес.=84 </w:t>
            </w:r>
            <w:proofErr w:type="spellStart"/>
            <w:r w:rsidRPr="0069003F">
              <w:rPr>
                <w:color w:val="333333"/>
                <w:sz w:val="24"/>
                <w:szCs w:val="24"/>
              </w:rPr>
              <w:t>грн</w:t>
            </w:r>
            <w:proofErr w:type="spellEnd"/>
            <w:r w:rsidRPr="0069003F">
              <w:rPr>
                <w:color w:val="333333"/>
                <w:sz w:val="24"/>
                <w:szCs w:val="24"/>
              </w:rPr>
              <w:t>.</w:t>
            </w:r>
          </w:p>
          <w:p w:rsidR="00141C8C" w:rsidRPr="0069003F" w:rsidRDefault="00141C8C" w:rsidP="003434DB">
            <w:pPr>
              <w:jc w:val="center"/>
              <w:rPr>
                <w:color w:val="333333"/>
                <w:sz w:val="24"/>
                <w:szCs w:val="24"/>
                <w:lang w:val="uk-UA"/>
              </w:rPr>
            </w:pPr>
            <w:r w:rsidRPr="0069003F">
              <w:rPr>
                <w:color w:val="333333"/>
                <w:sz w:val="24"/>
                <w:szCs w:val="24"/>
                <w:lang w:val="uk-UA"/>
              </w:rPr>
              <w:t>1912,76</w:t>
            </w:r>
            <w:r w:rsidRPr="0069003F">
              <w:rPr>
                <w:color w:val="333333"/>
                <w:sz w:val="24"/>
                <w:szCs w:val="24"/>
              </w:rPr>
              <w:t xml:space="preserve">.*12мес.= </w:t>
            </w:r>
            <w:r w:rsidRPr="0069003F">
              <w:rPr>
                <w:color w:val="333333"/>
                <w:sz w:val="24"/>
                <w:szCs w:val="24"/>
                <w:lang w:val="uk-UA"/>
              </w:rPr>
              <w:t>22953,12</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Разом, гривень</w:t>
            </w:r>
          </w:p>
          <w:p w:rsidR="00141C8C" w:rsidRPr="0069003F" w:rsidRDefault="00141C8C" w:rsidP="00153CAD">
            <w:pPr>
              <w:rPr>
                <w:color w:val="333333"/>
                <w:sz w:val="24"/>
                <w:szCs w:val="24"/>
                <w:lang w:val="uk-UA"/>
              </w:rPr>
            </w:pPr>
            <w:r w:rsidRPr="0069003F">
              <w:rPr>
                <w:i/>
                <w:iCs/>
                <w:color w:val="333333"/>
                <w:sz w:val="24"/>
                <w:szCs w:val="24"/>
                <w:lang w:val="uk-UA"/>
              </w:rPr>
              <w:t>Формула:</w:t>
            </w:r>
          </w:p>
          <w:p w:rsidR="00141C8C" w:rsidRPr="0069003F" w:rsidRDefault="00141C8C" w:rsidP="00153CAD">
            <w:pPr>
              <w:rPr>
                <w:color w:val="333333"/>
                <w:sz w:val="24"/>
                <w:szCs w:val="24"/>
                <w:lang w:val="uk-UA"/>
              </w:rPr>
            </w:pPr>
            <w:r w:rsidRPr="0069003F">
              <w:rPr>
                <w:i/>
                <w:iCs/>
                <w:color w:val="333333"/>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 xml:space="preserve">84 грн.+22953,12 </w:t>
            </w:r>
            <w:proofErr w:type="spellStart"/>
            <w:r w:rsidRPr="0069003F">
              <w:rPr>
                <w:color w:val="333333"/>
                <w:sz w:val="24"/>
                <w:szCs w:val="24"/>
                <w:lang w:val="uk-UA"/>
              </w:rPr>
              <w:t>грн.=</w:t>
            </w:r>
            <w:proofErr w:type="spellEnd"/>
          </w:p>
          <w:p w:rsidR="00141C8C" w:rsidRPr="0069003F" w:rsidRDefault="00141C8C" w:rsidP="00706E47">
            <w:pPr>
              <w:jc w:val="center"/>
              <w:rPr>
                <w:color w:val="333333"/>
                <w:sz w:val="24"/>
                <w:szCs w:val="24"/>
                <w:lang w:val="uk-UA"/>
              </w:rPr>
            </w:pPr>
            <w:r w:rsidRPr="0069003F">
              <w:rPr>
                <w:color w:val="333333"/>
                <w:sz w:val="24"/>
                <w:szCs w:val="24"/>
                <w:lang w:val="uk-UA"/>
              </w:rPr>
              <w:t xml:space="preserve">23037,12 грн. - </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lang w:val="uk-UA"/>
              </w:rPr>
            </w:pPr>
            <w:r w:rsidRPr="0069003F">
              <w:rPr>
                <w:color w:val="333333"/>
                <w:sz w:val="24"/>
                <w:szCs w:val="24"/>
                <w:lang w:val="uk-UA"/>
              </w:rPr>
              <w:t>Кількість суб’єктів господарювання, що повинні виконати вимоги регулювання, од.</w:t>
            </w:r>
            <w:r w:rsidRPr="0069003F">
              <w:rPr>
                <w:color w:val="333333"/>
                <w:sz w:val="24"/>
                <w:szCs w:val="24"/>
              </w:rPr>
              <w:t>                       </w:t>
            </w:r>
            <w:r w:rsidRPr="0069003F">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rPr>
              <w:t> </w:t>
            </w:r>
          </w:p>
          <w:p w:rsidR="00141C8C" w:rsidRPr="0069003F" w:rsidRDefault="00141C8C" w:rsidP="00153CAD">
            <w:pPr>
              <w:jc w:val="center"/>
              <w:rPr>
                <w:color w:val="333333"/>
                <w:sz w:val="24"/>
                <w:szCs w:val="24"/>
                <w:lang w:val="uk-UA"/>
              </w:rPr>
            </w:pPr>
            <w:r w:rsidRPr="0069003F">
              <w:rPr>
                <w:color w:val="333333"/>
                <w:sz w:val="24"/>
                <w:szCs w:val="24"/>
              </w:rPr>
              <w:t> </w:t>
            </w:r>
          </w:p>
          <w:p w:rsidR="00141C8C" w:rsidRPr="0069003F" w:rsidRDefault="00141C8C" w:rsidP="00706E47">
            <w:pPr>
              <w:jc w:val="center"/>
              <w:rPr>
                <w:color w:val="333333"/>
                <w:sz w:val="24"/>
                <w:szCs w:val="24"/>
                <w:lang w:val="uk-UA"/>
              </w:rPr>
            </w:pPr>
            <w:r w:rsidRPr="0069003F">
              <w:rPr>
                <w:color w:val="333333"/>
                <w:sz w:val="24"/>
                <w:szCs w:val="24"/>
                <w:lang w:val="uk-UA"/>
              </w:rPr>
              <w:t>320</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Сумарно</w:t>
            </w:r>
            <w:proofErr w:type="spellEnd"/>
            <w:r w:rsidRPr="0069003F">
              <w:rPr>
                <w:color w:val="333333"/>
                <w:sz w:val="24"/>
                <w:szCs w:val="24"/>
              </w:rPr>
              <w:t xml:space="preserve">, </w:t>
            </w:r>
            <w:proofErr w:type="spellStart"/>
            <w:r w:rsidRPr="0069003F">
              <w:rPr>
                <w:color w:val="333333"/>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A8145D">
            <w:pPr>
              <w:jc w:val="center"/>
              <w:rPr>
                <w:color w:val="333333"/>
                <w:sz w:val="24"/>
                <w:szCs w:val="24"/>
                <w:lang w:val="uk-UA"/>
              </w:rPr>
            </w:pPr>
            <w:r w:rsidRPr="0069003F">
              <w:rPr>
                <w:color w:val="333333"/>
                <w:sz w:val="24"/>
                <w:szCs w:val="24"/>
                <w:lang w:val="uk-UA"/>
              </w:rPr>
              <w:t>7344998,4(орендна плата за землю)+26880 (касове обслуговування) =7371878,4</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5000" w:type="pct"/>
            <w:gridSpan w:val="5"/>
            <w:tcBorders>
              <w:top w:val="outset" w:sz="6" w:space="0" w:color="auto"/>
              <w:bottom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вартості</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та </w:t>
            </w:r>
            <w:proofErr w:type="spellStart"/>
            <w:r w:rsidRPr="0069003F">
              <w:rPr>
                <w:color w:val="333333"/>
                <w:sz w:val="24"/>
                <w:szCs w:val="24"/>
              </w:rPr>
              <w:t>звітування</w:t>
            </w:r>
            <w:proofErr w:type="spellEnd"/>
          </w:p>
        </w:tc>
      </w:tr>
      <w:tr w:rsidR="00141C8C" w:rsidRPr="0069003F">
        <w:trPr>
          <w:tblCellSpacing w:w="0" w:type="dxa"/>
        </w:trPr>
        <w:tc>
          <w:tcPr>
            <w:tcW w:w="5000" w:type="pct"/>
            <w:gridSpan w:val="5"/>
            <w:tcBorders>
              <w:top w:val="outset" w:sz="6" w:space="0" w:color="auto"/>
              <w:bottom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Розмі</w:t>
            </w:r>
            <w:proofErr w:type="gramStart"/>
            <w:r w:rsidRPr="0069003F">
              <w:rPr>
                <w:color w:val="333333"/>
                <w:sz w:val="24"/>
                <w:szCs w:val="24"/>
              </w:rPr>
              <w:t>р</w:t>
            </w:r>
            <w:proofErr w:type="spellEnd"/>
            <w:proofErr w:type="gramEnd"/>
            <w:r w:rsidRPr="0069003F">
              <w:rPr>
                <w:color w:val="333333"/>
                <w:sz w:val="24"/>
                <w:szCs w:val="24"/>
              </w:rPr>
              <w:t xml:space="preserve"> </w:t>
            </w:r>
            <w:proofErr w:type="spellStart"/>
            <w:r w:rsidRPr="0069003F">
              <w:rPr>
                <w:color w:val="333333"/>
                <w:sz w:val="24"/>
                <w:szCs w:val="24"/>
              </w:rPr>
              <w:t>мінімальної</w:t>
            </w:r>
            <w:proofErr w:type="spellEnd"/>
            <w:r w:rsidRPr="0069003F">
              <w:rPr>
                <w:color w:val="333333"/>
                <w:sz w:val="24"/>
                <w:szCs w:val="24"/>
              </w:rPr>
              <w:t xml:space="preserve"> </w:t>
            </w:r>
            <w:proofErr w:type="spellStart"/>
            <w:r w:rsidRPr="0069003F">
              <w:rPr>
                <w:color w:val="333333"/>
                <w:sz w:val="24"/>
                <w:szCs w:val="24"/>
              </w:rPr>
              <w:t>заробітної</w:t>
            </w:r>
            <w:proofErr w:type="spellEnd"/>
            <w:r w:rsidRPr="0069003F">
              <w:rPr>
                <w:color w:val="333333"/>
                <w:sz w:val="24"/>
                <w:szCs w:val="24"/>
              </w:rPr>
              <w:t xml:space="preserve"> плати на 01.01.2019 – 4173,00 </w:t>
            </w:r>
            <w:proofErr w:type="spellStart"/>
            <w:r w:rsidRPr="0069003F">
              <w:rPr>
                <w:color w:val="333333"/>
                <w:sz w:val="24"/>
                <w:szCs w:val="24"/>
              </w:rPr>
              <w:t>грн</w:t>
            </w:r>
            <w:proofErr w:type="spellEnd"/>
            <w:r w:rsidRPr="0069003F">
              <w:rPr>
                <w:color w:val="333333"/>
                <w:sz w:val="24"/>
                <w:szCs w:val="24"/>
              </w:rPr>
              <w:t xml:space="preserve">., прогноз на 2020 </w:t>
            </w:r>
            <w:proofErr w:type="spellStart"/>
            <w:r w:rsidRPr="0069003F">
              <w:rPr>
                <w:color w:val="333333"/>
                <w:sz w:val="24"/>
                <w:szCs w:val="24"/>
              </w:rPr>
              <w:t>рік</w:t>
            </w:r>
            <w:proofErr w:type="spellEnd"/>
            <w:r w:rsidRPr="0069003F">
              <w:rPr>
                <w:color w:val="333333"/>
                <w:sz w:val="24"/>
                <w:szCs w:val="24"/>
              </w:rPr>
              <w:t xml:space="preserve">–4 407,00 </w:t>
            </w:r>
            <w:proofErr w:type="spellStart"/>
            <w:r w:rsidRPr="0069003F">
              <w:rPr>
                <w:color w:val="333333"/>
                <w:sz w:val="24"/>
                <w:szCs w:val="24"/>
              </w:rPr>
              <w:t>грн</w:t>
            </w:r>
            <w:proofErr w:type="spellEnd"/>
            <w:r w:rsidRPr="0069003F">
              <w:rPr>
                <w:color w:val="333333"/>
                <w:sz w:val="24"/>
                <w:szCs w:val="24"/>
              </w:rPr>
              <w:t xml:space="preserve">. ( Закон </w:t>
            </w:r>
            <w:proofErr w:type="spellStart"/>
            <w:r w:rsidRPr="0069003F">
              <w:rPr>
                <w:color w:val="333333"/>
                <w:sz w:val="24"/>
                <w:szCs w:val="24"/>
              </w:rPr>
              <w:t>України</w:t>
            </w:r>
            <w:proofErr w:type="spellEnd"/>
            <w:r w:rsidRPr="0069003F">
              <w:rPr>
                <w:color w:val="333333"/>
                <w:sz w:val="24"/>
                <w:szCs w:val="24"/>
              </w:rPr>
              <w:t xml:space="preserve"> «Про </w:t>
            </w:r>
            <w:proofErr w:type="spellStart"/>
            <w:r w:rsidRPr="0069003F">
              <w:rPr>
                <w:color w:val="333333"/>
                <w:sz w:val="24"/>
                <w:szCs w:val="24"/>
              </w:rPr>
              <w:t>Державний</w:t>
            </w:r>
            <w:proofErr w:type="spellEnd"/>
            <w:r w:rsidRPr="0069003F">
              <w:rPr>
                <w:color w:val="333333"/>
                <w:sz w:val="24"/>
                <w:szCs w:val="24"/>
              </w:rPr>
              <w:t xml:space="preserve"> бюджет </w:t>
            </w:r>
            <w:proofErr w:type="spellStart"/>
            <w:r w:rsidRPr="0069003F">
              <w:rPr>
                <w:color w:val="333333"/>
                <w:sz w:val="24"/>
                <w:szCs w:val="24"/>
              </w:rPr>
              <w:t>України</w:t>
            </w:r>
            <w:proofErr w:type="spellEnd"/>
            <w:r w:rsidRPr="0069003F">
              <w:rPr>
                <w:color w:val="333333"/>
                <w:sz w:val="24"/>
                <w:szCs w:val="24"/>
              </w:rPr>
              <w:t xml:space="preserve"> на 2019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 xml:space="preserve">», лист </w:t>
            </w:r>
            <w:proofErr w:type="spellStart"/>
            <w:r w:rsidRPr="0069003F">
              <w:rPr>
                <w:color w:val="333333"/>
                <w:sz w:val="24"/>
                <w:szCs w:val="24"/>
              </w:rPr>
              <w:t>Міністерства</w:t>
            </w:r>
            <w:proofErr w:type="spellEnd"/>
          </w:p>
          <w:p w:rsidR="00141C8C" w:rsidRPr="0069003F" w:rsidRDefault="00141C8C" w:rsidP="00153CAD">
            <w:pPr>
              <w:rPr>
                <w:color w:val="333333"/>
                <w:sz w:val="24"/>
                <w:szCs w:val="24"/>
              </w:rPr>
            </w:pPr>
            <w:proofErr w:type="spellStart"/>
            <w:r w:rsidRPr="0069003F">
              <w:rPr>
                <w:color w:val="333333"/>
                <w:sz w:val="24"/>
                <w:szCs w:val="24"/>
              </w:rPr>
              <w:t>фінансів</w:t>
            </w:r>
            <w:proofErr w:type="spellEnd"/>
            <w:r w:rsidRPr="0069003F">
              <w:rPr>
                <w:color w:val="333333"/>
                <w:sz w:val="24"/>
                <w:szCs w:val="24"/>
              </w:rPr>
              <w:t xml:space="preserve"> </w:t>
            </w:r>
            <w:proofErr w:type="spellStart"/>
            <w:r w:rsidRPr="0069003F">
              <w:rPr>
                <w:color w:val="333333"/>
                <w:sz w:val="24"/>
                <w:szCs w:val="24"/>
              </w:rPr>
              <w:t>України</w:t>
            </w:r>
            <w:proofErr w:type="spellEnd"/>
            <w:r w:rsidRPr="0069003F">
              <w:rPr>
                <w:color w:val="333333"/>
                <w:sz w:val="24"/>
                <w:szCs w:val="24"/>
              </w:rPr>
              <w:t xml:space="preserve"> </w:t>
            </w:r>
            <w:proofErr w:type="spellStart"/>
            <w:r w:rsidRPr="0069003F">
              <w:rPr>
                <w:color w:val="333333"/>
                <w:sz w:val="24"/>
                <w:szCs w:val="24"/>
              </w:rPr>
              <w:t>від</w:t>
            </w:r>
            <w:proofErr w:type="spellEnd"/>
            <w:r w:rsidRPr="0069003F">
              <w:rPr>
                <w:color w:val="333333"/>
                <w:sz w:val="24"/>
                <w:szCs w:val="24"/>
              </w:rPr>
              <w:t xml:space="preserve"> 03.08.2018 №05110-14-21/20720),</w:t>
            </w: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робочих</w:t>
            </w:r>
            <w:proofErr w:type="spellEnd"/>
            <w:r w:rsidRPr="0069003F">
              <w:rPr>
                <w:color w:val="333333"/>
                <w:sz w:val="24"/>
                <w:szCs w:val="24"/>
              </w:rPr>
              <w:t xml:space="preserve"> годин у 2020 </w:t>
            </w:r>
            <w:proofErr w:type="spellStart"/>
            <w:r w:rsidRPr="0069003F">
              <w:rPr>
                <w:color w:val="333333"/>
                <w:sz w:val="24"/>
                <w:szCs w:val="24"/>
              </w:rPr>
              <w:t>році</w:t>
            </w:r>
            <w:proofErr w:type="spellEnd"/>
            <w:r w:rsidRPr="0069003F">
              <w:rPr>
                <w:color w:val="333333"/>
                <w:sz w:val="24"/>
                <w:szCs w:val="24"/>
              </w:rPr>
              <w:t xml:space="preserve"> – 2002</w:t>
            </w:r>
            <w:r w:rsidRPr="0069003F">
              <w:rPr>
                <w:color w:val="333333"/>
                <w:sz w:val="24"/>
                <w:szCs w:val="24"/>
                <w:lang w:val="uk-UA"/>
              </w:rPr>
              <w:t xml:space="preserve"> </w:t>
            </w:r>
            <w:proofErr w:type="spellStart"/>
            <w:r w:rsidRPr="0069003F">
              <w:rPr>
                <w:color w:val="333333"/>
                <w:sz w:val="24"/>
                <w:szCs w:val="24"/>
              </w:rPr>
              <w:t>годин</w:t>
            </w:r>
            <w:proofErr w:type="gramStart"/>
            <w:r w:rsidRPr="0069003F">
              <w:rPr>
                <w:color w:val="333333"/>
                <w:sz w:val="24"/>
                <w:szCs w:val="24"/>
              </w:rPr>
              <w:t>и</w:t>
            </w:r>
            <w:proofErr w:type="spellEnd"/>
            <w:r w:rsidRPr="0069003F">
              <w:rPr>
                <w:color w:val="333333"/>
                <w:sz w:val="24"/>
                <w:szCs w:val="24"/>
              </w:rPr>
              <w:t>(</w:t>
            </w:r>
            <w:proofErr w:type="gramEnd"/>
            <w:r w:rsidRPr="0069003F">
              <w:rPr>
                <w:color w:val="333333"/>
                <w:sz w:val="24"/>
                <w:szCs w:val="24"/>
              </w:rPr>
              <w:t xml:space="preserve">сайт </w:t>
            </w:r>
            <w:proofErr w:type="spellStart"/>
            <w:r w:rsidRPr="0069003F">
              <w:rPr>
                <w:color w:val="333333"/>
                <w:sz w:val="24"/>
                <w:szCs w:val="24"/>
              </w:rPr>
              <w:t>buhoblik.org.ua</w:t>
            </w:r>
            <w:proofErr w:type="spellEnd"/>
            <w:r w:rsidRPr="0069003F">
              <w:rPr>
                <w:color w:val="333333"/>
                <w:sz w:val="24"/>
                <w:szCs w:val="24"/>
              </w:rPr>
              <w:t xml:space="preserve">), у </w:t>
            </w:r>
            <w:proofErr w:type="spellStart"/>
            <w:r w:rsidRPr="0069003F">
              <w:rPr>
                <w:color w:val="333333"/>
                <w:sz w:val="24"/>
                <w:szCs w:val="24"/>
              </w:rPr>
              <w:t>погодинному</w:t>
            </w:r>
            <w:proofErr w:type="spellEnd"/>
            <w:r w:rsidRPr="0069003F">
              <w:rPr>
                <w:color w:val="333333"/>
                <w:sz w:val="24"/>
                <w:szCs w:val="24"/>
              </w:rPr>
              <w:t xml:space="preserve"> </w:t>
            </w:r>
            <w:proofErr w:type="spellStart"/>
            <w:r w:rsidRPr="0069003F">
              <w:rPr>
                <w:color w:val="333333"/>
                <w:sz w:val="24"/>
                <w:szCs w:val="24"/>
              </w:rPr>
              <w:t>розмірі</w:t>
            </w:r>
            <w:proofErr w:type="spellEnd"/>
            <w:r w:rsidRPr="0069003F">
              <w:rPr>
                <w:color w:val="333333"/>
                <w:sz w:val="24"/>
                <w:szCs w:val="24"/>
              </w:rPr>
              <w:t xml:space="preserve">  на 2020 </w:t>
            </w:r>
            <w:proofErr w:type="spellStart"/>
            <w:r w:rsidRPr="0069003F">
              <w:rPr>
                <w:color w:val="333333"/>
                <w:sz w:val="24"/>
                <w:szCs w:val="24"/>
              </w:rPr>
              <w:t>рік</w:t>
            </w:r>
            <w:proofErr w:type="spellEnd"/>
            <w:r w:rsidRPr="0069003F">
              <w:rPr>
                <w:color w:val="333333"/>
                <w:sz w:val="24"/>
                <w:szCs w:val="24"/>
              </w:rPr>
              <w:t xml:space="preserve">– 26,39 </w:t>
            </w:r>
            <w:proofErr w:type="spellStart"/>
            <w:r w:rsidRPr="0069003F">
              <w:rPr>
                <w:color w:val="333333"/>
                <w:sz w:val="24"/>
                <w:szCs w:val="24"/>
              </w:rPr>
              <w:t>гривні</w:t>
            </w:r>
            <w:proofErr w:type="spellEnd"/>
            <w:r w:rsidRPr="0069003F">
              <w:rPr>
                <w:color w:val="333333"/>
                <w:sz w:val="24"/>
                <w:szCs w:val="24"/>
              </w:rPr>
              <w:t xml:space="preserve">  (4407,00 </w:t>
            </w:r>
            <w:proofErr w:type="spellStart"/>
            <w:r w:rsidRPr="0069003F">
              <w:rPr>
                <w:color w:val="333333"/>
                <w:sz w:val="24"/>
                <w:szCs w:val="24"/>
              </w:rPr>
              <w:t>грн</w:t>
            </w:r>
            <w:proofErr w:type="spellEnd"/>
            <w:r w:rsidRPr="0069003F">
              <w:rPr>
                <w:color w:val="333333"/>
                <w:sz w:val="24"/>
                <w:szCs w:val="24"/>
              </w:rPr>
              <w:t>./167год/</w:t>
            </w:r>
            <w:proofErr w:type="spellStart"/>
            <w:r w:rsidRPr="0069003F">
              <w:rPr>
                <w:color w:val="333333"/>
                <w:sz w:val="24"/>
                <w:szCs w:val="24"/>
              </w:rPr>
              <w:t>міс</w:t>
            </w:r>
            <w:proofErr w:type="spellEnd"/>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отримання</w:t>
            </w:r>
            <w:proofErr w:type="spellEnd"/>
            <w:r w:rsidRPr="0069003F">
              <w:rPr>
                <w:color w:val="333333"/>
                <w:sz w:val="24"/>
                <w:szCs w:val="24"/>
              </w:rPr>
              <w:t xml:space="preserve"> </w:t>
            </w:r>
            <w:proofErr w:type="spellStart"/>
            <w:r w:rsidRPr="0069003F">
              <w:rPr>
                <w:color w:val="333333"/>
                <w:sz w:val="24"/>
                <w:szCs w:val="24"/>
              </w:rPr>
              <w:t>первинної</w:t>
            </w:r>
            <w:proofErr w:type="spellEnd"/>
            <w:r w:rsidRPr="0069003F">
              <w:rPr>
                <w:color w:val="333333"/>
                <w:sz w:val="24"/>
                <w:szCs w:val="24"/>
              </w:rPr>
              <w:t xml:space="preserve"> </w:t>
            </w:r>
            <w:proofErr w:type="spellStart"/>
            <w:r w:rsidRPr="0069003F">
              <w:rPr>
                <w:color w:val="333333"/>
                <w:sz w:val="24"/>
                <w:szCs w:val="24"/>
              </w:rPr>
              <w:t>інформації</w:t>
            </w:r>
            <w:proofErr w:type="spellEnd"/>
            <w:r w:rsidRPr="0069003F">
              <w:rPr>
                <w:color w:val="333333"/>
                <w:sz w:val="24"/>
                <w:szCs w:val="24"/>
              </w:rPr>
              <w:t xml:space="preserve"> про </w:t>
            </w:r>
            <w:proofErr w:type="spellStart"/>
            <w:r w:rsidRPr="0069003F">
              <w:rPr>
                <w:color w:val="333333"/>
                <w:sz w:val="24"/>
                <w:szCs w:val="24"/>
              </w:rPr>
              <w:t>вимоги</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p w:rsidR="00141C8C" w:rsidRPr="0069003F" w:rsidRDefault="00141C8C" w:rsidP="00153CAD">
            <w:pPr>
              <w:rPr>
                <w:color w:val="333333"/>
                <w:sz w:val="24"/>
                <w:szCs w:val="24"/>
              </w:rPr>
            </w:pPr>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інформації</w:t>
            </w:r>
            <w:proofErr w:type="spellEnd"/>
            <w:r w:rsidRPr="0069003F">
              <w:rPr>
                <w:i/>
                <w:iCs/>
                <w:color w:val="333333"/>
                <w:sz w:val="24"/>
                <w:szCs w:val="24"/>
              </w:rPr>
              <w:t xml:space="preserve"> про </w:t>
            </w:r>
            <w:proofErr w:type="spellStart"/>
            <w:r w:rsidRPr="0069003F">
              <w:rPr>
                <w:i/>
                <w:iCs/>
                <w:color w:val="333333"/>
                <w:sz w:val="24"/>
                <w:szCs w:val="24"/>
              </w:rPr>
              <w:t>регулювання</w:t>
            </w:r>
            <w:proofErr w:type="spellEnd"/>
            <w:r w:rsidRPr="0069003F">
              <w:rPr>
                <w:i/>
                <w:iCs/>
                <w:color w:val="333333"/>
                <w:sz w:val="24"/>
                <w:szCs w:val="24"/>
              </w:rPr>
              <w:t xml:space="preserve">,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необхідних</w:t>
            </w:r>
            <w:proofErr w:type="spellEnd"/>
            <w:r w:rsidRPr="0069003F">
              <w:rPr>
                <w:i/>
                <w:iCs/>
                <w:color w:val="333333"/>
                <w:sz w:val="24"/>
                <w:szCs w:val="24"/>
              </w:rPr>
              <w:t xml:space="preserve"> форм та заявок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proofErr w:type="gramStart"/>
            <w:r w:rsidRPr="0069003F">
              <w:rPr>
                <w:i/>
                <w:iCs/>
                <w:color w:val="333333"/>
                <w:sz w:val="24"/>
                <w:szCs w:val="24"/>
              </w:rPr>
              <w:t>п</w:t>
            </w:r>
            <w:proofErr w:type="gramEnd"/>
            <w:r w:rsidRPr="0069003F">
              <w:rPr>
                <w:i/>
                <w:iCs/>
                <w:color w:val="333333"/>
                <w:sz w:val="24"/>
                <w:szCs w:val="24"/>
              </w:rPr>
              <w:t>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форм</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lang w:val="uk-UA"/>
              </w:rPr>
              <w:t>0,5</w:t>
            </w:r>
            <w:r w:rsidRPr="0069003F">
              <w:rPr>
                <w:color w:val="333333"/>
                <w:sz w:val="24"/>
                <w:szCs w:val="24"/>
              </w:rPr>
              <w:t xml:space="preserve">год. </w:t>
            </w:r>
            <w:proofErr w:type="spellStart"/>
            <w:r w:rsidRPr="0069003F">
              <w:rPr>
                <w:color w:val="333333"/>
                <w:sz w:val="24"/>
                <w:szCs w:val="24"/>
              </w:rPr>
              <w:t>х</w:t>
            </w:r>
            <w:proofErr w:type="spellEnd"/>
            <w:r w:rsidRPr="0069003F">
              <w:rPr>
                <w:color w:val="333333"/>
                <w:sz w:val="24"/>
                <w:szCs w:val="24"/>
              </w:rPr>
              <w:t xml:space="preserve"> грн</w:t>
            </w:r>
            <w:proofErr w:type="gramStart"/>
            <w:r w:rsidRPr="0069003F">
              <w:rPr>
                <w:color w:val="333333"/>
                <w:sz w:val="24"/>
                <w:szCs w:val="24"/>
              </w:rPr>
              <w:t>.х</w:t>
            </w:r>
            <w:proofErr w:type="gramEnd"/>
            <w:r w:rsidRPr="0069003F">
              <w:rPr>
                <w:color w:val="333333"/>
                <w:sz w:val="24"/>
                <w:szCs w:val="24"/>
              </w:rPr>
              <w:t>1 =</w:t>
            </w:r>
          </w:p>
          <w:p w:rsidR="00141C8C" w:rsidRPr="0069003F" w:rsidRDefault="00141C8C" w:rsidP="00153CAD">
            <w:pPr>
              <w:jc w:val="center"/>
              <w:rPr>
                <w:color w:val="333333"/>
                <w:sz w:val="24"/>
                <w:szCs w:val="24"/>
              </w:rPr>
            </w:pPr>
            <w:r w:rsidRPr="0069003F">
              <w:rPr>
                <w:color w:val="333333"/>
                <w:sz w:val="24"/>
                <w:szCs w:val="24"/>
                <w:lang w:val="uk-UA"/>
              </w:rPr>
              <w:t>13,20</w:t>
            </w:r>
            <w:proofErr w:type="spellStart"/>
            <w:r w:rsidRPr="0069003F">
              <w:rPr>
                <w:color w:val="333333"/>
                <w:sz w:val="24"/>
                <w:szCs w:val="24"/>
              </w:rPr>
              <w:t>грн</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lastRenderedPageBreak/>
              <w:t>10</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організації</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вимог</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p w:rsidR="00141C8C" w:rsidRPr="0069003F" w:rsidRDefault="00141C8C" w:rsidP="00153CAD">
            <w:pPr>
              <w:rPr>
                <w:color w:val="333333"/>
                <w:sz w:val="24"/>
                <w:szCs w:val="24"/>
              </w:rPr>
            </w:pPr>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розроблення</w:t>
            </w:r>
            <w:proofErr w:type="spellEnd"/>
            <w:r w:rsidRPr="0069003F">
              <w:rPr>
                <w:i/>
                <w:iCs/>
                <w:color w:val="333333"/>
                <w:sz w:val="24"/>
                <w:szCs w:val="24"/>
              </w:rPr>
              <w:t xml:space="preserve"> та </w:t>
            </w:r>
            <w:proofErr w:type="spellStart"/>
            <w:r w:rsidRPr="0069003F">
              <w:rPr>
                <w:i/>
                <w:iCs/>
                <w:color w:val="333333"/>
                <w:sz w:val="24"/>
                <w:szCs w:val="24"/>
              </w:rPr>
              <w:t>впровадження</w:t>
            </w:r>
            <w:proofErr w:type="spellEnd"/>
            <w:r w:rsidRPr="0069003F">
              <w:rPr>
                <w:i/>
                <w:iCs/>
                <w:color w:val="333333"/>
                <w:sz w:val="24"/>
                <w:szCs w:val="24"/>
              </w:rPr>
              <w:t xml:space="preserve"> </w:t>
            </w:r>
            <w:proofErr w:type="spellStart"/>
            <w:r w:rsidRPr="0069003F">
              <w:rPr>
                <w:i/>
                <w:iCs/>
                <w:color w:val="333333"/>
                <w:sz w:val="24"/>
                <w:szCs w:val="24"/>
              </w:rPr>
              <w:t>внутрішніх</w:t>
            </w:r>
            <w:proofErr w:type="spellEnd"/>
            <w:r w:rsidRPr="0069003F">
              <w:rPr>
                <w:i/>
                <w:iCs/>
                <w:color w:val="333333"/>
                <w:sz w:val="24"/>
                <w:szCs w:val="24"/>
              </w:rPr>
              <w:t xml:space="preserve"> для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proofErr w:type="gramStart"/>
            <w:r w:rsidRPr="0069003F">
              <w:rPr>
                <w:i/>
                <w:iCs/>
                <w:color w:val="333333"/>
                <w:sz w:val="24"/>
                <w:szCs w:val="24"/>
              </w:rPr>
              <w:t>п</w:t>
            </w:r>
            <w:proofErr w:type="gramEnd"/>
            <w:r w:rsidRPr="0069003F">
              <w:rPr>
                <w:i/>
                <w:iCs/>
                <w:color w:val="333333"/>
                <w:sz w:val="24"/>
                <w:szCs w:val="24"/>
              </w:rPr>
              <w:t>ідприємництва</w:t>
            </w:r>
            <w:proofErr w:type="spellEnd"/>
            <w:r w:rsidRPr="0069003F">
              <w:rPr>
                <w:i/>
                <w:iCs/>
                <w:color w:val="333333"/>
                <w:sz w:val="24"/>
                <w:szCs w:val="24"/>
              </w:rPr>
              <w:t xml:space="preserve"> процедур на </w:t>
            </w:r>
            <w:proofErr w:type="spellStart"/>
            <w:r w:rsidRPr="0069003F">
              <w:rPr>
                <w:i/>
                <w:iCs/>
                <w:color w:val="333333"/>
                <w:sz w:val="24"/>
                <w:szCs w:val="24"/>
              </w:rPr>
              <w:t>впровадження</w:t>
            </w:r>
            <w:proofErr w:type="spellEnd"/>
            <w:r w:rsidRPr="0069003F">
              <w:rPr>
                <w:i/>
                <w:iCs/>
                <w:color w:val="333333"/>
                <w:sz w:val="24"/>
                <w:szCs w:val="24"/>
              </w:rPr>
              <w:t xml:space="preserve"> </w:t>
            </w:r>
            <w:proofErr w:type="spellStart"/>
            <w:r w:rsidRPr="0069003F">
              <w:rPr>
                <w:i/>
                <w:iCs/>
                <w:color w:val="333333"/>
                <w:sz w:val="24"/>
                <w:szCs w:val="24"/>
              </w:rPr>
              <w:t>вимог</w:t>
            </w:r>
            <w:proofErr w:type="spellEnd"/>
            <w:r w:rsidRPr="0069003F">
              <w:rPr>
                <w:i/>
                <w:iCs/>
                <w:color w:val="333333"/>
                <w:sz w:val="24"/>
                <w:szCs w:val="24"/>
              </w:rPr>
              <w:t xml:space="preserve"> </w:t>
            </w:r>
            <w:proofErr w:type="spellStart"/>
            <w:r w:rsidRPr="0069003F">
              <w:rPr>
                <w:i/>
                <w:iCs/>
                <w:color w:val="333333"/>
                <w:sz w:val="24"/>
                <w:szCs w:val="24"/>
              </w:rPr>
              <w:t>регулювання</w:t>
            </w:r>
            <w:proofErr w:type="spellEnd"/>
            <w:r w:rsidRPr="0069003F">
              <w:rPr>
                <w:i/>
                <w:iCs/>
                <w:color w:val="333333"/>
                <w:sz w:val="24"/>
                <w:szCs w:val="24"/>
              </w:rPr>
              <w:t xml:space="preserve">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r w:rsidRPr="0069003F">
              <w:rPr>
                <w:i/>
                <w:iCs/>
                <w:color w:val="333333"/>
                <w:sz w:val="24"/>
                <w:szCs w:val="24"/>
              </w:rPr>
              <w:t>підприємництва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внутрішніх</w:t>
            </w:r>
            <w:proofErr w:type="spellEnd"/>
            <w:r w:rsidRPr="0069003F">
              <w:rPr>
                <w:i/>
                <w:iCs/>
                <w:color w:val="333333"/>
                <w:sz w:val="24"/>
                <w:szCs w:val="24"/>
              </w:rPr>
              <w:t xml:space="preserve"> процедур</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lang w:val="uk-UA"/>
              </w:rPr>
              <w:t>0,5</w:t>
            </w:r>
            <w:r w:rsidRPr="0069003F">
              <w:rPr>
                <w:color w:val="333333"/>
                <w:sz w:val="24"/>
                <w:szCs w:val="24"/>
              </w:rPr>
              <w:t xml:space="preserve">год. </w:t>
            </w:r>
            <w:proofErr w:type="spellStart"/>
            <w:r w:rsidRPr="0069003F">
              <w:rPr>
                <w:color w:val="333333"/>
                <w:sz w:val="24"/>
                <w:szCs w:val="24"/>
              </w:rPr>
              <w:t>х</w:t>
            </w:r>
            <w:proofErr w:type="spellEnd"/>
            <w:r w:rsidRPr="0069003F">
              <w:rPr>
                <w:color w:val="333333"/>
                <w:sz w:val="24"/>
                <w:szCs w:val="24"/>
              </w:rPr>
              <w:t xml:space="preserve"> </w:t>
            </w:r>
            <w:r w:rsidRPr="0069003F">
              <w:rPr>
                <w:color w:val="333333"/>
                <w:sz w:val="24"/>
                <w:szCs w:val="24"/>
                <w:lang w:val="uk-UA"/>
              </w:rPr>
              <w:t>26,39</w:t>
            </w:r>
            <w:proofErr w:type="spellStart"/>
            <w:r w:rsidRPr="0069003F">
              <w:rPr>
                <w:color w:val="333333"/>
                <w:sz w:val="24"/>
                <w:szCs w:val="24"/>
              </w:rPr>
              <w:t>грн</w:t>
            </w:r>
            <w:proofErr w:type="spellEnd"/>
            <w:r w:rsidRPr="0069003F">
              <w:rPr>
                <w:color w:val="333333"/>
                <w:sz w:val="24"/>
                <w:szCs w:val="24"/>
              </w:rPr>
              <w:t>. х</w:t>
            </w:r>
            <w:proofErr w:type="gramStart"/>
            <w:r w:rsidRPr="0069003F">
              <w:rPr>
                <w:color w:val="333333"/>
                <w:sz w:val="24"/>
                <w:szCs w:val="24"/>
              </w:rPr>
              <w:t>1</w:t>
            </w:r>
            <w:proofErr w:type="gramEnd"/>
            <w:r w:rsidRPr="0069003F">
              <w:rPr>
                <w:color w:val="333333"/>
                <w:sz w:val="24"/>
                <w:szCs w:val="24"/>
              </w:rPr>
              <w:t xml:space="preserve"> =</w:t>
            </w:r>
            <w:r w:rsidRPr="0069003F">
              <w:rPr>
                <w:color w:val="333333"/>
                <w:sz w:val="24"/>
                <w:szCs w:val="24"/>
                <w:lang w:val="uk-UA"/>
              </w:rPr>
              <w:t>13,20</w:t>
            </w:r>
            <w:proofErr w:type="spellStart"/>
            <w:r w:rsidRPr="0069003F">
              <w:rPr>
                <w:color w:val="333333"/>
                <w:sz w:val="24"/>
                <w:szCs w:val="24"/>
              </w:rPr>
              <w:t>грн</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11</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офіційного</w:t>
            </w:r>
            <w:proofErr w:type="spellEnd"/>
            <w:r w:rsidRPr="0069003F">
              <w:rPr>
                <w:color w:val="333333"/>
                <w:sz w:val="24"/>
                <w:szCs w:val="24"/>
              </w:rPr>
              <w:t xml:space="preserve"> </w:t>
            </w:r>
            <w:proofErr w:type="spellStart"/>
            <w:r w:rsidRPr="0069003F">
              <w:rPr>
                <w:color w:val="333333"/>
                <w:sz w:val="24"/>
                <w:szCs w:val="24"/>
              </w:rPr>
              <w:t>звітування</w:t>
            </w:r>
            <w:proofErr w:type="spellEnd"/>
          </w:p>
          <w:p w:rsidR="00141C8C" w:rsidRPr="0069003F" w:rsidRDefault="00141C8C" w:rsidP="00153CAD">
            <w:pPr>
              <w:rPr>
                <w:color w:val="333333"/>
                <w:sz w:val="24"/>
                <w:szCs w:val="24"/>
              </w:rPr>
            </w:pPr>
            <w:proofErr w:type="gramStart"/>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інформації</w:t>
            </w:r>
            <w:proofErr w:type="spellEnd"/>
            <w:r w:rsidRPr="0069003F">
              <w:rPr>
                <w:i/>
                <w:iCs/>
                <w:color w:val="333333"/>
                <w:sz w:val="24"/>
                <w:szCs w:val="24"/>
              </w:rPr>
              <w:t xml:space="preserve"> про порядок </w:t>
            </w:r>
            <w:proofErr w:type="spellStart"/>
            <w:r w:rsidRPr="0069003F">
              <w:rPr>
                <w:i/>
                <w:iCs/>
                <w:color w:val="333333"/>
                <w:sz w:val="24"/>
                <w:szCs w:val="24"/>
              </w:rPr>
              <w:t>звітування</w:t>
            </w:r>
            <w:proofErr w:type="spellEnd"/>
            <w:r w:rsidRPr="0069003F">
              <w:rPr>
                <w:i/>
                <w:iCs/>
                <w:color w:val="333333"/>
                <w:sz w:val="24"/>
                <w:szCs w:val="24"/>
              </w:rPr>
              <w:t xml:space="preserve"> </w:t>
            </w:r>
            <w:proofErr w:type="spellStart"/>
            <w:r w:rsidRPr="0069003F">
              <w:rPr>
                <w:i/>
                <w:iCs/>
                <w:color w:val="333333"/>
                <w:sz w:val="24"/>
                <w:szCs w:val="24"/>
              </w:rPr>
              <w:t>щодо</w:t>
            </w:r>
            <w:proofErr w:type="spellEnd"/>
            <w:r w:rsidRPr="0069003F">
              <w:rPr>
                <w:i/>
                <w:iCs/>
                <w:color w:val="333333"/>
                <w:sz w:val="24"/>
                <w:szCs w:val="24"/>
              </w:rPr>
              <w:t xml:space="preserve"> </w:t>
            </w:r>
            <w:proofErr w:type="spellStart"/>
            <w:r w:rsidRPr="0069003F">
              <w:rPr>
                <w:i/>
                <w:iCs/>
                <w:color w:val="333333"/>
                <w:sz w:val="24"/>
                <w:szCs w:val="24"/>
              </w:rPr>
              <w:t>регулювання</w:t>
            </w:r>
            <w:proofErr w:type="spellEnd"/>
            <w:r w:rsidRPr="0069003F">
              <w:rPr>
                <w:i/>
                <w:iCs/>
                <w:color w:val="333333"/>
                <w:sz w:val="24"/>
                <w:szCs w:val="24"/>
              </w:rPr>
              <w:t xml:space="preserve">, </w:t>
            </w:r>
            <w:proofErr w:type="spellStart"/>
            <w:r w:rsidRPr="0069003F">
              <w:rPr>
                <w:i/>
                <w:iCs/>
                <w:color w:val="333333"/>
                <w:sz w:val="24"/>
                <w:szCs w:val="24"/>
              </w:rPr>
              <w:t>отримання</w:t>
            </w:r>
            <w:proofErr w:type="spellEnd"/>
            <w:r w:rsidRPr="0069003F">
              <w:rPr>
                <w:i/>
                <w:iCs/>
                <w:color w:val="333333"/>
                <w:sz w:val="24"/>
                <w:szCs w:val="24"/>
              </w:rPr>
              <w:t xml:space="preserve"> </w:t>
            </w:r>
            <w:proofErr w:type="spellStart"/>
            <w:r w:rsidRPr="0069003F">
              <w:rPr>
                <w:i/>
                <w:iCs/>
                <w:color w:val="333333"/>
                <w:sz w:val="24"/>
                <w:szCs w:val="24"/>
              </w:rPr>
              <w:t>необхідних</w:t>
            </w:r>
            <w:proofErr w:type="spellEnd"/>
            <w:r w:rsidRPr="0069003F">
              <w:rPr>
                <w:i/>
                <w:iCs/>
                <w:color w:val="333333"/>
                <w:sz w:val="24"/>
                <w:szCs w:val="24"/>
              </w:rPr>
              <w:t xml:space="preserve"> форм та </w:t>
            </w:r>
            <w:proofErr w:type="spellStart"/>
            <w:r w:rsidRPr="0069003F">
              <w:rPr>
                <w:i/>
                <w:iCs/>
                <w:color w:val="333333"/>
                <w:sz w:val="24"/>
                <w:szCs w:val="24"/>
              </w:rPr>
              <w:t>визначення</w:t>
            </w:r>
            <w:proofErr w:type="spellEnd"/>
            <w:r w:rsidRPr="0069003F">
              <w:rPr>
                <w:i/>
                <w:iCs/>
                <w:color w:val="333333"/>
                <w:sz w:val="24"/>
                <w:szCs w:val="24"/>
              </w:rPr>
              <w:t xml:space="preserve"> органу, </w:t>
            </w:r>
            <w:proofErr w:type="spellStart"/>
            <w:r w:rsidRPr="0069003F">
              <w:rPr>
                <w:i/>
                <w:iCs/>
                <w:color w:val="333333"/>
                <w:sz w:val="24"/>
                <w:szCs w:val="24"/>
              </w:rPr>
              <w:t>що</w:t>
            </w:r>
            <w:proofErr w:type="spellEnd"/>
            <w:r w:rsidRPr="0069003F">
              <w:rPr>
                <w:i/>
                <w:iCs/>
                <w:color w:val="333333"/>
                <w:sz w:val="24"/>
                <w:szCs w:val="24"/>
              </w:rPr>
              <w:t xml:space="preserve"> </w:t>
            </w:r>
            <w:proofErr w:type="spellStart"/>
            <w:r w:rsidRPr="0069003F">
              <w:rPr>
                <w:i/>
                <w:iCs/>
                <w:color w:val="333333"/>
                <w:sz w:val="24"/>
                <w:szCs w:val="24"/>
              </w:rPr>
              <w:t>приймає</w:t>
            </w:r>
            <w:proofErr w:type="spellEnd"/>
            <w:r w:rsidRPr="0069003F">
              <w:rPr>
                <w:i/>
                <w:iCs/>
                <w:color w:val="333333"/>
                <w:sz w:val="24"/>
                <w:szCs w:val="24"/>
              </w:rPr>
              <w:t xml:space="preserve"> </w:t>
            </w:r>
            <w:proofErr w:type="spellStart"/>
            <w:r w:rsidRPr="0069003F">
              <w:rPr>
                <w:i/>
                <w:iCs/>
                <w:color w:val="333333"/>
                <w:sz w:val="24"/>
                <w:szCs w:val="24"/>
              </w:rPr>
              <w:t>звіти</w:t>
            </w:r>
            <w:proofErr w:type="spellEnd"/>
            <w:r w:rsidRPr="0069003F">
              <w:rPr>
                <w:i/>
                <w:iCs/>
                <w:color w:val="333333"/>
                <w:sz w:val="24"/>
                <w:szCs w:val="24"/>
              </w:rPr>
              <w:t xml:space="preserve"> та </w:t>
            </w:r>
            <w:proofErr w:type="spellStart"/>
            <w:r w:rsidRPr="0069003F">
              <w:rPr>
                <w:i/>
                <w:iCs/>
                <w:color w:val="333333"/>
                <w:sz w:val="24"/>
                <w:szCs w:val="24"/>
              </w:rPr>
              <w:t>місця</w:t>
            </w:r>
            <w:proofErr w:type="spellEnd"/>
            <w:r w:rsidRPr="0069003F">
              <w:rPr>
                <w:i/>
                <w:iCs/>
                <w:color w:val="333333"/>
                <w:sz w:val="24"/>
                <w:szCs w:val="24"/>
              </w:rPr>
              <w:t xml:space="preserve"> </w:t>
            </w:r>
            <w:proofErr w:type="spellStart"/>
            <w:r w:rsidRPr="0069003F">
              <w:rPr>
                <w:i/>
                <w:iCs/>
                <w:color w:val="333333"/>
                <w:sz w:val="24"/>
                <w:szCs w:val="24"/>
              </w:rPr>
              <w:t>звітності</w:t>
            </w:r>
            <w:proofErr w:type="spellEnd"/>
            <w:r w:rsidRPr="0069003F">
              <w:rPr>
                <w:i/>
                <w:iCs/>
                <w:color w:val="333333"/>
                <w:sz w:val="24"/>
                <w:szCs w:val="24"/>
              </w:rPr>
              <w:t xml:space="preserve"> + </w:t>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заповнення</w:t>
            </w:r>
            <w:proofErr w:type="spellEnd"/>
            <w:r w:rsidRPr="0069003F">
              <w:rPr>
                <w:i/>
                <w:iCs/>
                <w:color w:val="333333"/>
                <w:sz w:val="24"/>
                <w:szCs w:val="24"/>
              </w:rPr>
              <w:t xml:space="preserve"> </w:t>
            </w:r>
            <w:proofErr w:type="spellStart"/>
            <w:r w:rsidRPr="0069003F">
              <w:rPr>
                <w:i/>
                <w:iCs/>
                <w:color w:val="333333"/>
                <w:sz w:val="24"/>
                <w:szCs w:val="24"/>
              </w:rPr>
              <w:t>звітних</w:t>
            </w:r>
            <w:proofErr w:type="spellEnd"/>
            <w:r w:rsidRPr="0069003F">
              <w:rPr>
                <w:i/>
                <w:iCs/>
                <w:color w:val="333333"/>
                <w:sz w:val="24"/>
                <w:szCs w:val="24"/>
              </w:rPr>
              <w:t xml:space="preserve"> форм + </w:t>
            </w:r>
            <w:proofErr w:type="spellStart"/>
            <w:r w:rsidRPr="0069003F">
              <w:rPr>
                <w:i/>
                <w:iCs/>
                <w:color w:val="333333"/>
                <w:sz w:val="24"/>
                <w:szCs w:val="24"/>
              </w:rPr>
              <w:t>витрати</w:t>
            </w:r>
            <w:proofErr w:type="spellEnd"/>
            <w:r w:rsidRPr="0069003F">
              <w:rPr>
                <w:i/>
                <w:iCs/>
                <w:color w:val="333333"/>
                <w:sz w:val="24"/>
                <w:szCs w:val="24"/>
              </w:rPr>
              <w:t xml:space="preserve"> часу на передачу </w:t>
            </w:r>
            <w:proofErr w:type="spellStart"/>
            <w:r w:rsidRPr="0069003F">
              <w:rPr>
                <w:i/>
                <w:iCs/>
                <w:color w:val="333333"/>
                <w:sz w:val="24"/>
                <w:szCs w:val="24"/>
              </w:rPr>
              <w:t>звітних</w:t>
            </w:r>
            <w:proofErr w:type="spellEnd"/>
            <w:r w:rsidRPr="0069003F">
              <w:rPr>
                <w:i/>
                <w:iCs/>
                <w:color w:val="333333"/>
                <w:sz w:val="24"/>
                <w:szCs w:val="24"/>
              </w:rPr>
              <w:t xml:space="preserve"> форм (</w:t>
            </w:r>
            <w:proofErr w:type="spellStart"/>
            <w:r w:rsidRPr="0069003F">
              <w:rPr>
                <w:i/>
                <w:iCs/>
                <w:color w:val="333333"/>
                <w:sz w:val="24"/>
                <w:szCs w:val="24"/>
              </w:rPr>
              <w:t>окремо</w:t>
            </w:r>
            <w:proofErr w:type="spellEnd"/>
            <w:r w:rsidRPr="0069003F">
              <w:rPr>
                <w:i/>
                <w:iCs/>
                <w:color w:val="333333"/>
                <w:sz w:val="24"/>
                <w:szCs w:val="24"/>
              </w:rPr>
              <w:t xml:space="preserve"> за </w:t>
            </w:r>
            <w:proofErr w:type="spellStart"/>
            <w:r w:rsidRPr="0069003F">
              <w:rPr>
                <w:i/>
                <w:iCs/>
                <w:color w:val="333333"/>
                <w:sz w:val="24"/>
                <w:szCs w:val="24"/>
              </w:rPr>
              <w:t>засобами</w:t>
            </w:r>
            <w:proofErr w:type="spellEnd"/>
            <w:r w:rsidRPr="0069003F">
              <w:rPr>
                <w:i/>
                <w:iCs/>
                <w:color w:val="333333"/>
                <w:sz w:val="24"/>
                <w:szCs w:val="24"/>
              </w:rPr>
              <w:t xml:space="preserve"> </w:t>
            </w:r>
            <w:proofErr w:type="spellStart"/>
            <w:r w:rsidRPr="0069003F">
              <w:rPr>
                <w:i/>
                <w:iCs/>
                <w:color w:val="333333"/>
                <w:sz w:val="24"/>
                <w:szCs w:val="24"/>
              </w:rPr>
              <w:t>передачі</w:t>
            </w:r>
            <w:proofErr w:type="spellEnd"/>
            <w:r w:rsidRPr="0069003F">
              <w:rPr>
                <w:i/>
                <w:iCs/>
                <w:color w:val="333333"/>
                <w:sz w:val="24"/>
                <w:szCs w:val="24"/>
              </w:rPr>
              <w:t xml:space="preserve"> </w:t>
            </w:r>
            <w:proofErr w:type="spellStart"/>
            <w:r w:rsidRPr="0069003F">
              <w:rPr>
                <w:i/>
                <w:iCs/>
                <w:color w:val="333333"/>
                <w:sz w:val="24"/>
                <w:szCs w:val="24"/>
              </w:rPr>
              <w:t>інформації</w:t>
            </w:r>
            <w:proofErr w:type="spellEnd"/>
            <w:r w:rsidRPr="0069003F">
              <w:rPr>
                <w:i/>
                <w:iCs/>
                <w:color w:val="333333"/>
                <w:sz w:val="24"/>
                <w:szCs w:val="24"/>
              </w:rPr>
              <w:t xml:space="preserve"> </w:t>
            </w:r>
            <w:proofErr w:type="spellStart"/>
            <w:r w:rsidRPr="0069003F">
              <w:rPr>
                <w:i/>
                <w:iCs/>
                <w:color w:val="333333"/>
                <w:sz w:val="24"/>
                <w:szCs w:val="24"/>
              </w:rPr>
              <w:t>з</w:t>
            </w:r>
            <w:proofErr w:type="spellEnd"/>
            <w:r w:rsidRPr="0069003F">
              <w:rPr>
                <w:i/>
                <w:iCs/>
                <w:color w:val="333333"/>
                <w:sz w:val="24"/>
                <w:szCs w:val="24"/>
              </w:rPr>
              <w:t xml:space="preserve"> </w:t>
            </w:r>
            <w:proofErr w:type="spellStart"/>
            <w:r w:rsidRPr="0069003F">
              <w:rPr>
                <w:i/>
                <w:iCs/>
                <w:color w:val="333333"/>
                <w:sz w:val="24"/>
                <w:szCs w:val="24"/>
              </w:rPr>
              <w:t>оцінкою</w:t>
            </w:r>
            <w:proofErr w:type="spellEnd"/>
            <w:r w:rsidRPr="0069003F">
              <w:rPr>
                <w:i/>
                <w:iCs/>
                <w:color w:val="333333"/>
                <w:sz w:val="24"/>
                <w:szCs w:val="24"/>
              </w:rPr>
              <w:t xml:space="preserve"> </w:t>
            </w:r>
            <w:proofErr w:type="spellStart"/>
            <w:r w:rsidRPr="0069003F">
              <w:rPr>
                <w:i/>
                <w:iCs/>
                <w:color w:val="333333"/>
                <w:sz w:val="24"/>
                <w:szCs w:val="24"/>
              </w:rPr>
              <w:t>кількості</w:t>
            </w:r>
            <w:proofErr w:type="spellEnd"/>
            <w:r w:rsidRPr="0069003F">
              <w:rPr>
                <w:i/>
                <w:iCs/>
                <w:color w:val="333333"/>
                <w:sz w:val="24"/>
                <w:szCs w:val="24"/>
              </w:rPr>
              <w:t xml:space="preserve"> </w:t>
            </w:r>
            <w:proofErr w:type="spellStart"/>
            <w:r w:rsidRPr="0069003F">
              <w:rPr>
                <w:i/>
                <w:iCs/>
                <w:color w:val="333333"/>
                <w:sz w:val="24"/>
                <w:szCs w:val="24"/>
              </w:rPr>
              <w:t>суб'єктів</w:t>
            </w:r>
            <w:proofErr w:type="spellEnd"/>
            <w:r w:rsidRPr="0069003F">
              <w:rPr>
                <w:i/>
                <w:iCs/>
                <w:color w:val="333333"/>
                <w:sz w:val="24"/>
                <w:szCs w:val="24"/>
              </w:rPr>
              <w:t xml:space="preserve">, </w:t>
            </w:r>
            <w:proofErr w:type="spellStart"/>
            <w:r w:rsidRPr="0069003F">
              <w:rPr>
                <w:i/>
                <w:iCs/>
                <w:color w:val="333333"/>
                <w:sz w:val="24"/>
                <w:szCs w:val="24"/>
              </w:rPr>
              <w:t>що</w:t>
            </w:r>
            <w:proofErr w:type="spellEnd"/>
            <w:r w:rsidRPr="0069003F">
              <w:rPr>
                <w:i/>
                <w:iCs/>
                <w:color w:val="333333"/>
                <w:sz w:val="24"/>
                <w:szCs w:val="24"/>
              </w:rPr>
              <w:t xml:space="preserve"> </w:t>
            </w:r>
            <w:proofErr w:type="spellStart"/>
            <w:r w:rsidRPr="0069003F">
              <w:rPr>
                <w:i/>
                <w:iCs/>
                <w:color w:val="333333"/>
                <w:sz w:val="24"/>
                <w:szCs w:val="24"/>
              </w:rPr>
              <w:t>користуються</w:t>
            </w:r>
            <w:proofErr w:type="spellEnd"/>
            <w:r w:rsidRPr="0069003F">
              <w:rPr>
                <w:i/>
                <w:iCs/>
                <w:color w:val="333333"/>
                <w:sz w:val="24"/>
                <w:szCs w:val="24"/>
              </w:rPr>
              <w:t xml:space="preserve"> формами </w:t>
            </w:r>
            <w:proofErr w:type="spellStart"/>
            <w:r w:rsidRPr="0069003F">
              <w:rPr>
                <w:i/>
                <w:iCs/>
                <w:color w:val="333333"/>
                <w:sz w:val="24"/>
                <w:szCs w:val="24"/>
              </w:rPr>
              <w:t>засобів</w:t>
            </w:r>
            <w:proofErr w:type="spellEnd"/>
            <w:proofErr w:type="gramEnd"/>
            <w:r w:rsidRPr="0069003F">
              <w:rPr>
                <w:i/>
                <w:iCs/>
                <w:color w:val="333333"/>
                <w:sz w:val="24"/>
                <w:szCs w:val="24"/>
              </w:rPr>
              <w:t xml:space="preserve"> - </w:t>
            </w:r>
            <w:proofErr w:type="spellStart"/>
            <w:r w:rsidRPr="0069003F">
              <w:rPr>
                <w:i/>
                <w:iCs/>
                <w:color w:val="333333"/>
                <w:sz w:val="24"/>
                <w:szCs w:val="24"/>
              </w:rPr>
              <w:t>окремо</w:t>
            </w:r>
            <w:proofErr w:type="spellEnd"/>
            <w:r w:rsidRPr="0069003F">
              <w:rPr>
                <w:i/>
                <w:iCs/>
                <w:color w:val="333333"/>
                <w:sz w:val="24"/>
                <w:szCs w:val="24"/>
              </w:rPr>
              <w:t xml:space="preserve"> </w:t>
            </w:r>
            <w:proofErr w:type="spellStart"/>
            <w:r w:rsidRPr="0069003F">
              <w:rPr>
                <w:i/>
                <w:iCs/>
                <w:color w:val="333333"/>
                <w:sz w:val="24"/>
                <w:szCs w:val="24"/>
              </w:rPr>
              <w:t>електронна</w:t>
            </w:r>
            <w:proofErr w:type="spellEnd"/>
            <w:r w:rsidRPr="0069003F">
              <w:rPr>
                <w:i/>
                <w:iCs/>
                <w:color w:val="333333"/>
                <w:sz w:val="24"/>
                <w:szCs w:val="24"/>
              </w:rPr>
              <w:t xml:space="preserve"> </w:t>
            </w:r>
            <w:proofErr w:type="spellStart"/>
            <w:r w:rsidRPr="0069003F">
              <w:rPr>
                <w:i/>
                <w:iCs/>
                <w:color w:val="333333"/>
                <w:sz w:val="24"/>
                <w:szCs w:val="24"/>
              </w:rPr>
              <w:t>звітність</w:t>
            </w:r>
            <w:proofErr w:type="spellEnd"/>
            <w:r w:rsidRPr="0069003F">
              <w:rPr>
                <w:i/>
                <w:iCs/>
                <w:color w:val="333333"/>
                <w:sz w:val="24"/>
                <w:szCs w:val="24"/>
              </w:rPr>
              <w:t xml:space="preserve">, </w:t>
            </w:r>
            <w:proofErr w:type="spellStart"/>
            <w:r w:rsidRPr="0069003F">
              <w:rPr>
                <w:i/>
                <w:iCs/>
                <w:color w:val="333333"/>
                <w:sz w:val="24"/>
                <w:szCs w:val="24"/>
              </w:rPr>
              <w:t>звітність</w:t>
            </w:r>
            <w:proofErr w:type="spellEnd"/>
            <w:r w:rsidRPr="0069003F">
              <w:rPr>
                <w:i/>
                <w:iCs/>
                <w:color w:val="333333"/>
                <w:sz w:val="24"/>
                <w:szCs w:val="24"/>
              </w:rPr>
              <w:t xml:space="preserve"> до органу, </w:t>
            </w:r>
            <w:proofErr w:type="spellStart"/>
            <w:r w:rsidRPr="0069003F">
              <w:rPr>
                <w:i/>
                <w:iCs/>
                <w:color w:val="333333"/>
                <w:sz w:val="24"/>
                <w:szCs w:val="24"/>
              </w:rPr>
              <w:t>поштовим</w:t>
            </w:r>
            <w:proofErr w:type="spellEnd"/>
            <w:r w:rsidRPr="0069003F">
              <w:rPr>
                <w:i/>
                <w:iCs/>
                <w:color w:val="333333"/>
                <w:sz w:val="24"/>
                <w:szCs w:val="24"/>
              </w:rPr>
              <w:t xml:space="preserve"> </w:t>
            </w:r>
            <w:proofErr w:type="spellStart"/>
            <w:r w:rsidRPr="0069003F">
              <w:rPr>
                <w:i/>
                <w:iCs/>
                <w:color w:val="333333"/>
                <w:sz w:val="24"/>
                <w:szCs w:val="24"/>
              </w:rPr>
              <w:t>зв'язком</w:t>
            </w:r>
            <w:proofErr w:type="spellEnd"/>
            <w:r w:rsidRPr="0069003F">
              <w:rPr>
                <w:i/>
                <w:iCs/>
                <w:color w:val="333333"/>
                <w:sz w:val="24"/>
                <w:szCs w:val="24"/>
              </w:rPr>
              <w:t xml:space="preserve"> </w:t>
            </w:r>
            <w:proofErr w:type="spellStart"/>
            <w:r w:rsidRPr="0069003F">
              <w:rPr>
                <w:i/>
                <w:iCs/>
                <w:color w:val="333333"/>
                <w:sz w:val="24"/>
                <w:szCs w:val="24"/>
              </w:rPr>
              <w:t>тощо</w:t>
            </w:r>
            <w:proofErr w:type="spellEnd"/>
            <w:r w:rsidRPr="0069003F">
              <w:rPr>
                <w:i/>
                <w:iCs/>
                <w:color w:val="333333"/>
                <w:sz w:val="24"/>
                <w:szCs w:val="24"/>
              </w:rPr>
              <w:t xml:space="preserve">) + </w:t>
            </w:r>
            <w:proofErr w:type="spellStart"/>
            <w:r w:rsidRPr="0069003F">
              <w:rPr>
                <w:i/>
                <w:iCs/>
                <w:color w:val="333333"/>
                <w:sz w:val="24"/>
                <w:szCs w:val="24"/>
              </w:rPr>
              <w:t>оцінка</w:t>
            </w:r>
            <w:proofErr w:type="spellEnd"/>
            <w:r w:rsidRPr="0069003F">
              <w:rPr>
                <w:i/>
                <w:iCs/>
                <w:color w:val="333333"/>
                <w:sz w:val="24"/>
                <w:szCs w:val="24"/>
              </w:rPr>
              <w:t xml:space="preserve"> </w:t>
            </w:r>
            <w:proofErr w:type="spellStart"/>
            <w:r w:rsidRPr="0069003F">
              <w:rPr>
                <w:i/>
                <w:iCs/>
                <w:color w:val="333333"/>
                <w:sz w:val="24"/>
                <w:szCs w:val="24"/>
              </w:rPr>
              <w:t>витрат</w:t>
            </w:r>
            <w:proofErr w:type="spellEnd"/>
            <w:r w:rsidRPr="0069003F">
              <w:rPr>
                <w:i/>
                <w:iCs/>
                <w:color w:val="333333"/>
                <w:sz w:val="24"/>
                <w:szCs w:val="24"/>
              </w:rPr>
              <w:t xml:space="preserve"> часу на </w:t>
            </w:r>
            <w:proofErr w:type="spellStart"/>
            <w:r w:rsidRPr="0069003F">
              <w:rPr>
                <w:i/>
                <w:iCs/>
                <w:color w:val="333333"/>
                <w:sz w:val="24"/>
                <w:szCs w:val="24"/>
              </w:rPr>
              <w:t>корегування</w:t>
            </w:r>
            <w:proofErr w:type="spellEnd"/>
            <w:r w:rsidRPr="0069003F">
              <w:rPr>
                <w:i/>
                <w:iCs/>
                <w:color w:val="333333"/>
                <w:sz w:val="24"/>
                <w:szCs w:val="24"/>
              </w:rPr>
              <w:t xml:space="preserve"> (</w:t>
            </w:r>
            <w:proofErr w:type="spellStart"/>
            <w:r w:rsidRPr="0069003F">
              <w:rPr>
                <w:i/>
                <w:iCs/>
                <w:color w:val="333333"/>
                <w:sz w:val="24"/>
                <w:szCs w:val="24"/>
              </w:rPr>
              <w:t>оцінка</w:t>
            </w:r>
            <w:proofErr w:type="spellEnd"/>
            <w:r w:rsidRPr="0069003F">
              <w:rPr>
                <w:i/>
                <w:iCs/>
                <w:color w:val="333333"/>
                <w:sz w:val="24"/>
                <w:szCs w:val="24"/>
              </w:rPr>
              <w:t xml:space="preserve"> природного </w:t>
            </w:r>
            <w:proofErr w:type="spellStart"/>
            <w:proofErr w:type="gramStart"/>
            <w:r w:rsidRPr="0069003F">
              <w:rPr>
                <w:i/>
                <w:iCs/>
                <w:color w:val="333333"/>
                <w:sz w:val="24"/>
                <w:szCs w:val="24"/>
              </w:rPr>
              <w:t>р</w:t>
            </w:r>
            <w:proofErr w:type="gramEnd"/>
            <w:r w:rsidRPr="0069003F">
              <w:rPr>
                <w:i/>
                <w:iCs/>
                <w:color w:val="333333"/>
                <w:sz w:val="24"/>
                <w:szCs w:val="24"/>
              </w:rPr>
              <w:t>івня</w:t>
            </w:r>
            <w:proofErr w:type="spellEnd"/>
            <w:r w:rsidRPr="0069003F">
              <w:rPr>
                <w:i/>
                <w:iCs/>
                <w:color w:val="333333"/>
                <w:sz w:val="24"/>
                <w:szCs w:val="24"/>
              </w:rPr>
              <w:t xml:space="preserve"> </w:t>
            </w:r>
            <w:proofErr w:type="spellStart"/>
            <w:r w:rsidRPr="0069003F">
              <w:rPr>
                <w:i/>
                <w:iCs/>
                <w:color w:val="333333"/>
                <w:sz w:val="24"/>
                <w:szCs w:val="24"/>
              </w:rPr>
              <w:t>помилок</w:t>
            </w:r>
            <w:proofErr w:type="spellEnd"/>
            <w:r w:rsidRPr="0069003F">
              <w:rPr>
                <w:i/>
                <w:iCs/>
                <w:color w:val="333333"/>
                <w:sz w:val="24"/>
                <w:szCs w:val="24"/>
              </w:rPr>
              <w:t xml:space="preserve">))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r w:rsidRPr="0069003F">
              <w:rPr>
                <w:i/>
                <w:iCs/>
                <w:color w:val="333333"/>
                <w:sz w:val="24"/>
                <w:szCs w:val="24"/>
              </w:rPr>
              <w:t>підприємництва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оригінальних</w:t>
            </w:r>
            <w:proofErr w:type="spellEnd"/>
            <w:r w:rsidRPr="0069003F">
              <w:rPr>
                <w:i/>
                <w:iCs/>
                <w:color w:val="333333"/>
                <w:sz w:val="24"/>
                <w:szCs w:val="24"/>
              </w:rPr>
              <w:t xml:space="preserve"> </w:t>
            </w:r>
            <w:proofErr w:type="spellStart"/>
            <w:r w:rsidRPr="0069003F">
              <w:rPr>
                <w:i/>
                <w:iCs/>
                <w:color w:val="333333"/>
                <w:sz w:val="24"/>
                <w:szCs w:val="24"/>
              </w:rPr>
              <w:t>звітів</w:t>
            </w:r>
            <w:proofErr w:type="spellEnd"/>
            <w:r w:rsidRPr="0069003F">
              <w:rPr>
                <w:i/>
                <w:iCs/>
                <w:color w:val="333333"/>
                <w:sz w:val="24"/>
                <w:szCs w:val="24"/>
              </w:rPr>
              <w:t xml:space="preserve"> Х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періодів</w:t>
            </w:r>
            <w:proofErr w:type="spellEnd"/>
            <w:r w:rsidRPr="0069003F">
              <w:rPr>
                <w:i/>
                <w:iCs/>
                <w:color w:val="333333"/>
                <w:sz w:val="24"/>
                <w:szCs w:val="24"/>
              </w:rPr>
              <w:t xml:space="preserve"> </w:t>
            </w:r>
            <w:proofErr w:type="spellStart"/>
            <w:r w:rsidRPr="0069003F">
              <w:rPr>
                <w:i/>
                <w:iCs/>
                <w:color w:val="333333"/>
                <w:sz w:val="24"/>
                <w:szCs w:val="24"/>
              </w:rPr>
              <w:t>звітності</w:t>
            </w:r>
            <w:proofErr w:type="spellEnd"/>
            <w:r w:rsidRPr="0069003F">
              <w:rPr>
                <w:i/>
                <w:iCs/>
                <w:color w:val="333333"/>
                <w:sz w:val="24"/>
                <w:szCs w:val="24"/>
              </w:rPr>
              <w:t xml:space="preserve"> за </w:t>
            </w:r>
            <w:proofErr w:type="spellStart"/>
            <w:proofErr w:type="gramStart"/>
            <w:r w:rsidRPr="0069003F">
              <w:rPr>
                <w:i/>
                <w:iCs/>
                <w:color w:val="333333"/>
                <w:sz w:val="24"/>
                <w:szCs w:val="24"/>
              </w:rPr>
              <w:t>р</w:t>
            </w:r>
            <w:proofErr w:type="gramEnd"/>
            <w:r w:rsidRPr="0069003F">
              <w:rPr>
                <w:i/>
                <w:iCs/>
                <w:color w:val="333333"/>
                <w:sz w:val="24"/>
                <w:szCs w:val="24"/>
              </w:rPr>
              <w:t>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xml:space="preserve">(0,5год.+0,5год.+ 0,1год.+0,5год.) </w:t>
            </w:r>
            <w:proofErr w:type="spellStart"/>
            <w:r w:rsidRPr="0069003F">
              <w:rPr>
                <w:color w:val="333333"/>
                <w:sz w:val="24"/>
                <w:szCs w:val="24"/>
              </w:rPr>
              <w:t>х</w:t>
            </w:r>
            <w:proofErr w:type="spellEnd"/>
          </w:p>
          <w:p w:rsidR="00141C8C" w:rsidRPr="0069003F" w:rsidRDefault="00141C8C" w:rsidP="00153CAD">
            <w:pPr>
              <w:jc w:val="center"/>
              <w:rPr>
                <w:color w:val="333333"/>
                <w:sz w:val="24"/>
                <w:szCs w:val="24"/>
              </w:rPr>
            </w:pPr>
            <w:r w:rsidRPr="0069003F">
              <w:rPr>
                <w:color w:val="333333"/>
                <w:sz w:val="24"/>
                <w:szCs w:val="24"/>
                <w:lang w:val="uk-UA"/>
              </w:rPr>
              <w:t>26,39</w:t>
            </w:r>
            <w:r w:rsidRPr="0069003F">
              <w:rPr>
                <w:color w:val="333333"/>
                <w:sz w:val="24"/>
                <w:szCs w:val="24"/>
              </w:rPr>
              <w:t>грн.х1х12</w:t>
            </w:r>
          </w:p>
          <w:p w:rsidR="00141C8C" w:rsidRPr="0069003F" w:rsidRDefault="00141C8C" w:rsidP="00A8145D">
            <w:pPr>
              <w:jc w:val="center"/>
              <w:rPr>
                <w:color w:val="333333"/>
                <w:sz w:val="24"/>
                <w:szCs w:val="24"/>
              </w:rPr>
            </w:pPr>
            <w:r w:rsidRPr="0069003F">
              <w:rPr>
                <w:color w:val="333333"/>
                <w:sz w:val="24"/>
                <w:szCs w:val="24"/>
              </w:rPr>
              <w:t>=</w:t>
            </w:r>
            <w:r w:rsidRPr="0069003F">
              <w:rPr>
                <w:color w:val="333333"/>
                <w:sz w:val="24"/>
                <w:szCs w:val="24"/>
                <w:lang w:val="uk-UA"/>
              </w:rPr>
              <w:t>506,67</w:t>
            </w:r>
            <w:proofErr w:type="spellStart"/>
            <w:r w:rsidRPr="0069003F">
              <w:rPr>
                <w:color w:val="333333"/>
                <w:sz w:val="24"/>
                <w:szCs w:val="24"/>
              </w:rPr>
              <w:t>грн</w:t>
            </w:r>
            <w:proofErr w:type="spellEnd"/>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p w:rsidR="00141C8C" w:rsidRPr="0069003F" w:rsidRDefault="00141C8C" w:rsidP="00153CAD">
            <w:pPr>
              <w:jc w:val="center"/>
              <w:rPr>
                <w:color w:val="333333"/>
                <w:sz w:val="24"/>
                <w:szCs w:val="24"/>
              </w:rPr>
            </w:pPr>
            <w:r w:rsidRPr="0069003F">
              <w:rPr>
                <w:color w:val="333333"/>
                <w:sz w:val="24"/>
                <w:szCs w:val="24"/>
              </w:rPr>
              <w:t> </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12</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забезпечення</w:t>
            </w:r>
            <w:proofErr w:type="spellEnd"/>
            <w:r w:rsidRPr="0069003F">
              <w:rPr>
                <w:color w:val="333333"/>
                <w:sz w:val="24"/>
                <w:szCs w:val="24"/>
              </w:rPr>
              <w:t xml:space="preserve"> </w:t>
            </w:r>
            <w:proofErr w:type="spellStart"/>
            <w:r w:rsidRPr="0069003F">
              <w:rPr>
                <w:color w:val="333333"/>
                <w:sz w:val="24"/>
                <w:szCs w:val="24"/>
              </w:rPr>
              <w:t>процесу</w:t>
            </w:r>
            <w:proofErr w:type="spellEnd"/>
            <w:r w:rsidRPr="0069003F">
              <w:rPr>
                <w:color w:val="333333"/>
                <w:sz w:val="24"/>
                <w:szCs w:val="24"/>
              </w:rPr>
              <w:t xml:space="preserve"> </w:t>
            </w:r>
            <w:proofErr w:type="spellStart"/>
            <w:proofErr w:type="gramStart"/>
            <w:r w:rsidRPr="0069003F">
              <w:rPr>
                <w:color w:val="333333"/>
                <w:sz w:val="24"/>
                <w:szCs w:val="24"/>
              </w:rPr>
              <w:t>перев</w:t>
            </w:r>
            <w:proofErr w:type="gramEnd"/>
            <w:r w:rsidRPr="0069003F">
              <w:rPr>
                <w:color w:val="333333"/>
                <w:sz w:val="24"/>
                <w:szCs w:val="24"/>
              </w:rPr>
              <w:t>ірок</w:t>
            </w:r>
            <w:proofErr w:type="spellEnd"/>
          </w:p>
          <w:p w:rsidR="00141C8C" w:rsidRPr="0069003F" w:rsidRDefault="00141C8C" w:rsidP="00153CAD">
            <w:pPr>
              <w:rPr>
                <w:color w:val="333333"/>
                <w:sz w:val="24"/>
                <w:szCs w:val="24"/>
              </w:rPr>
            </w:pPr>
            <w:r w:rsidRPr="0069003F">
              <w:rPr>
                <w:i/>
                <w:iCs/>
                <w:color w:val="333333"/>
                <w:sz w:val="24"/>
                <w:szCs w:val="24"/>
              </w:rPr>
              <w:t>Формула:</w:t>
            </w:r>
            <w:r w:rsidRPr="0069003F">
              <w:rPr>
                <w:color w:val="333333"/>
                <w:sz w:val="24"/>
                <w:szCs w:val="24"/>
              </w:rPr>
              <w:br/>
            </w:r>
            <w:proofErr w:type="spellStart"/>
            <w:r w:rsidRPr="0069003F">
              <w:rPr>
                <w:i/>
                <w:iCs/>
                <w:color w:val="333333"/>
                <w:sz w:val="24"/>
                <w:szCs w:val="24"/>
              </w:rPr>
              <w:t>витрати</w:t>
            </w:r>
            <w:proofErr w:type="spellEnd"/>
            <w:r w:rsidRPr="0069003F">
              <w:rPr>
                <w:i/>
                <w:iCs/>
                <w:color w:val="333333"/>
                <w:sz w:val="24"/>
                <w:szCs w:val="24"/>
              </w:rPr>
              <w:t xml:space="preserve"> часу на </w:t>
            </w:r>
            <w:proofErr w:type="spellStart"/>
            <w:r w:rsidRPr="0069003F">
              <w:rPr>
                <w:i/>
                <w:iCs/>
                <w:color w:val="333333"/>
                <w:sz w:val="24"/>
                <w:szCs w:val="24"/>
              </w:rPr>
              <w:t>забезпечення</w:t>
            </w:r>
            <w:proofErr w:type="spellEnd"/>
            <w:r w:rsidRPr="0069003F">
              <w:rPr>
                <w:i/>
                <w:iCs/>
                <w:color w:val="333333"/>
                <w:sz w:val="24"/>
                <w:szCs w:val="24"/>
              </w:rPr>
              <w:t xml:space="preserve"> </w:t>
            </w:r>
            <w:proofErr w:type="spellStart"/>
            <w:r w:rsidRPr="0069003F">
              <w:rPr>
                <w:i/>
                <w:iCs/>
                <w:color w:val="333333"/>
                <w:sz w:val="24"/>
                <w:szCs w:val="24"/>
              </w:rPr>
              <w:t>процесу</w:t>
            </w:r>
            <w:proofErr w:type="spellEnd"/>
            <w:r w:rsidRPr="0069003F">
              <w:rPr>
                <w:i/>
                <w:iCs/>
                <w:color w:val="333333"/>
                <w:sz w:val="24"/>
                <w:szCs w:val="24"/>
              </w:rPr>
              <w:t xml:space="preserve"> </w:t>
            </w:r>
            <w:proofErr w:type="spellStart"/>
            <w:r w:rsidRPr="0069003F">
              <w:rPr>
                <w:i/>
                <w:iCs/>
                <w:color w:val="333333"/>
                <w:sz w:val="24"/>
                <w:szCs w:val="24"/>
              </w:rPr>
              <w:t>перевірок</w:t>
            </w:r>
            <w:proofErr w:type="spellEnd"/>
            <w:r w:rsidRPr="0069003F">
              <w:rPr>
                <w:i/>
                <w:iCs/>
                <w:color w:val="333333"/>
                <w:sz w:val="24"/>
                <w:szCs w:val="24"/>
              </w:rPr>
              <w:t xml:space="preserve"> </w:t>
            </w:r>
            <w:proofErr w:type="spellStart"/>
            <w:r w:rsidRPr="0069003F">
              <w:rPr>
                <w:i/>
                <w:iCs/>
                <w:color w:val="333333"/>
                <w:sz w:val="24"/>
                <w:szCs w:val="24"/>
              </w:rPr>
              <w:t>з</w:t>
            </w:r>
            <w:proofErr w:type="spellEnd"/>
            <w:r w:rsidRPr="0069003F">
              <w:rPr>
                <w:i/>
                <w:iCs/>
                <w:color w:val="333333"/>
                <w:sz w:val="24"/>
                <w:szCs w:val="24"/>
              </w:rPr>
              <w:t xml:space="preserve"> боку </w:t>
            </w:r>
            <w:proofErr w:type="spellStart"/>
            <w:r w:rsidRPr="0069003F">
              <w:rPr>
                <w:i/>
                <w:iCs/>
                <w:color w:val="333333"/>
                <w:sz w:val="24"/>
                <w:szCs w:val="24"/>
              </w:rPr>
              <w:t>контролюючих</w:t>
            </w:r>
            <w:proofErr w:type="spellEnd"/>
            <w:r w:rsidRPr="0069003F">
              <w:rPr>
                <w:i/>
                <w:iCs/>
                <w:color w:val="333333"/>
                <w:sz w:val="24"/>
                <w:szCs w:val="24"/>
              </w:rPr>
              <w:t xml:space="preserve"> </w:t>
            </w:r>
            <w:proofErr w:type="spellStart"/>
            <w:r w:rsidRPr="0069003F">
              <w:rPr>
                <w:i/>
                <w:iCs/>
                <w:color w:val="333333"/>
                <w:sz w:val="24"/>
                <w:szCs w:val="24"/>
              </w:rPr>
              <w:t>органів</w:t>
            </w:r>
            <w:proofErr w:type="spellEnd"/>
            <w:r w:rsidRPr="0069003F">
              <w:rPr>
                <w:i/>
                <w:iCs/>
                <w:color w:val="333333"/>
                <w:sz w:val="24"/>
                <w:szCs w:val="24"/>
              </w:rPr>
              <w:t xml:space="preserve"> Х </w:t>
            </w:r>
            <w:proofErr w:type="spellStart"/>
            <w:r w:rsidRPr="0069003F">
              <w:rPr>
                <w:i/>
                <w:iCs/>
                <w:color w:val="333333"/>
                <w:sz w:val="24"/>
                <w:szCs w:val="24"/>
              </w:rPr>
              <w:t>вартість</w:t>
            </w:r>
            <w:proofErr w:type="spellEnd"/>
            <w:r w:rsidRPr="0069003F">
              <w:rPr>
                <w:i/>
                <w:iCs/>
                <w:color w:val="333333"/>
                <w:sz w:val="24"/>
                <w:szCs w:val="24"/>
              </w:rPr>
              <w:t xml:space="preserve"> часу </w:t>
            </w:r>
            <w:proofErr w:type="spellStart"/>
            <w:r w:rsidRPr="0069003F">
              <w:rPr>
                <w:i/>
                <w:iCs/>
                <w:color w:val="333333"/>
                <w:sz w:val="24"/>
                <w:szCs w:val="24"/>
              </w:rPr>
              <w:t>суб'єкта</w:t>
            </w:r>
            <w:proofErr w:type="spellEnd"/>
            <w:r w:rsidRPr="0069003F">
              <w:rPr>
                <w:i/>
                <w:iCs/>
                <w:color w:val="333333"/>
                <w:sz w:val="24"/>
                <w:szCs w:val="24"/>
              </w:rPr>
              <w:t xml:space="preserve"> малого </w:t>
            </w:r>
            <w:proofErr w:type="spellStart"/>
            <w:proofErr w:type="gramStart"/>
            <w:r w:rsidRPr="0069003F">
              <w:rPr>
                <w:i/>
                <w:iCs/>
                <w:color w:val="333333"/>
                <w:sz w:val="24"/>
                <w:szCs w:val="24"/>
              </w:rPr>
              <w:t>п</w:t>
            </w:r>
            <w:proofErr w:type="gramEnd"/>
            <w:r w:rsidRPr="0069003F">
              <w:rPr>
                <w:i/>
                <w:iCs/>
                <w:color w:val="333333"/>
                <w:sz w:val="24"/>
                <w:szCs w:val="24"/>
              </w:rPr>
              <w:t>ідприємництва</w:t>
            </w:r>
            <w:proofErr w:type="spellEnd"/>
            <w:r w:rsidRPr="0069003F">
              <w:rPr>
                <w:i/>
                <w:iCs/>
                <w:color w:val="333333"/>
                <w:sz w:val="24"/>
                <w:szCs w:val="24"/>
              </w:rPr>
              <w:t xml:space="preserve"> (</w:t>
            </w:r>
            <w:proofErr w:type="spellStart"/>
            <w:r w:rsidRPr="0069003F">
              <w:rPr>
                <w:i/>
                <w:iCs/>
                <w:color w:val="333333"/>
                <w:sz w:val="24"/>
                <w:szCs w:val="24"/>
              </w:rPr>
              <w:t>заробітна</w:t>
            </w:r>
            <w:proofErr w:type="spellEnd"/>
            <w:r w:rsidRPr="0069003F">
              <w:rPr>
                <w:i/>
                <w:iCs/>
                <w:color w:val="333333"/>
                <w:sz w:val="24"/>
                <w:szCs w:val="24"/>
              </w:rPr>
              <w:t xml:space="preserve"> плата) Х </w:t>
            </w:r>
            <w:proofErr w:type="spellStart"/>
            <w:r w:rsidRPr="0069003F">
              <w:rPr>
                <w:i/>
                <w:iCs/>
                <w:color w:val="333333"/>
                <w:sz w:val="24"/>
                <w:szCs w:val="24"/>
              </w:rPr>
              <w:t>оціночна</w:t>
            </w:r>
            <w:proofErr w:type="spellEnd"/>
            <w:r w:rsidRPr="0069003F">
              <w:rPr>
                <w:i/>
                <w:iCs/>
                <w:color w:val="333333"/>
                <w:sz w:val="24"/>
                <w:szCs w:val="24"/>
              </w:rPr>
              <w:t xml:space="preserve"> </w:t>
            </w:r>
            <w:proofErr w:type="spellStart"/>
            <w:r w:rsidRPr="0069003F">
              <w:rPr>
                <w:i/>
                <w:iCs/>
                <w:color w:val="333333"/>
                <w:sz w:val="24"/>
                <w:szCs w:val="24"/>
              </w:rPr>
              <w:t>кількість</w:t>
            </w:r>
            <w:proofErr w:type="spellEnd"/>
            <w:r w:rsidRPr="0069003F">
              <w:rPr>
                <w:i/>
                <w:iCs/>
                <w:color w:val="333333"/>
                <w:sz w:val="24"/>
                <w:szCs w:val="24"/>
              </w:rPr>
              <w:t xml:space="preserve"> </w:t>
            </w:r>
            <w:proofErr w:type="spellStart"/>
            <w:r w:rsidRPr="0069003F">
              <w:rPr>
                <w:i/>
                <w:iCs/>
                <w:color w:val="333333"/>
                <w:sz w:val="24"/>
                <w:szCs w:val="24"/>
              </w:rPr>
              <w:t>перевірок</w:t>
            </w:r>
            <w:proofErr w:type="spellEnd"/>
            <w:r w:rsidRPr="0069003F">
              <w:rPr>
                <w:i/>
                <w:iCs/>
                <w:color w:val="333333"/>
                <w:sz w:val="24"/>
                <w:szCs w:val="24"/>
              </w:rPr>
              <w:t xml:space="preserve"> за </w:t>
            </w:r>
            <w:proofErr w:type="spellStart"/>
            <w:r w:rsidRPr="0069003F">
              <w:rPr>
                <w:i/>
                <w:iCs/>
                <w:color w:val="333333"/>
                <w:sz w:val="24"/>
                <w:szCs w:val="24"/>
              </w:rPr>
              <w:t>рік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13</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Інші</w:t>
            </w:r>
            <w:proofErr w:type="spellEnd"/>
            <w:r w:rsidRPr="0069003F">
              <w:rPr>
                <w:color w:val="333333"/>
                <w:sz w:val="24"/>
                <w:szCs w:val="24"/>
              </w:rPr>
              <w:t xml:space="preserve"> </w:t>
            </w:r>
            <w:proofErr w:type="spellStart"/>
            <w:r w:rsidRPr="0069003F">
              <w:rPr>
                <w:color w:val="333333"/>
                <w:sz w:val="24"/>
                <w:szCs w:val="24"/>
              </w:rPr>
              <w:t>процедури</w:t>
            </w:r>
            <w:proofErr w:type="spellEnd"/>
            <w:r w:rsidRPr="0069003F">
              <w:rPr>
                <w:color w:val="333333"/>
                <w:sz w:val="24"/>
                <w:szCs w:val="24"/>
              </w:rPr>
              <w:t xml:space="preserve"> (</w:t>
            </w:r>
            <w:proofErr w:type="spellStart"/>
            <w:r w:rsidRPr="0069003F">
              <w:rPr>
                <w:color w:val="333333"/>
                <w:sz w:val="24"/>
                <w:szCs w:val="24"/>
              </w:rPr>
              <w:t>уточнити</w:t>
            </w:r>
            <w:proofErr w:type="spellEnd"/>
            <w:r w:rsidRPr="0069003F">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r w:rsidRPr="0069003F">
              <w:rPr>
                <w:color w:val="333333"/>
                <w:sz w:val="24"/>
                <w:szCs w:val="24"/>
              </w:rPr>
              <w:t xml:space="preserve">Разом, </w:t>
            </w:r>
            <w:proofErr w:type="spellStart"/>
            <w:r w:rsidRPr="0069003F">
              <w:rPr>
                <w:color w:val="333333"/>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lang w:val="uk-UA"/>
              </w:rPr>
            </w:pPr>
            <w:r w:rsidRPr="0069003F">
              <w:rPr>
                <w:color w:val="333333"/>
                <w:sz w:val="24"/>
                <w:szCs w:val="24"/>
                <w:lang w:val="uk-UA"/>
              </w:rPr>
              <w:t>506,67</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Х</w:t>
            </w:r>
          </w:p>
        </w:tc>
        <w:tc>
          <w:tcPr>
            <w:tcW w:w="501" w:type="pct"/>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lastRenderedPageBreak/>
              <w:t>15</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Кількість</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що</w:t>
            </w:r>
            <w:proofErr w:type="spellEnd"/>
            <w:r w:rsidRPr="0069003F">
              <w:rPr>
                <w:color w:val="333333"/>
                <w:sz w:val="24"/>
                <w:szCs w:val="24"/>
              </w:rPr>
              <w:t xml:space="preserve"> </w:t>
            </w:r>
            <w:proofErr w:type="spellStart"/>
            <w:r w:rsidRPr="0069003F">
              <w:rPr>
                <w:color w:val="333333"/>
                <w:sz w:val="24"/>
                <w:szCs w:val="24"/>
              </w:rPr>
              <w:t>повинні</w:t>
            </w:r>
            <w:proofErr w:type="spellEnd"/>
            <w:r w:rsidRPr="0069003F">
              <w:rPr>
                <w:color w:val="333333"/>
                <w:sz w:val="24"/>
                <w:szCs w:val="24"/>
              </w:rPr>
              <w:t xml:space="preserve"> </w:t>
            </w:r>
            <w:proofErr w:type="spellStart"/>
            <w:r w:rsidRPr="0069003F">
              <w:rPr>
                <w:color w:val="333333"/>
                <w:sz w:val="24"/>
                <w:szCs w:val="24"/>
              </w:rPr>
              <w:t>виконати</w:t>
            </w:r>
            <w:proofErr w:type="spellEnd"/>
            <w:r w:rsidRPr="0069003F">
              <w:rPr>
                <w:color w:val="333333"/>
                <w:sz w:val="24"/>
                <w:szCs w:val="24"/>
              </w:rPr>
              <w:t xml:space="preserve"> </w:t>
            </w:r>
            <w:proofErr w:type="spellStart"/>
            <w:r w:rsidRPr="0069003F">
              <w:rPr>
                <w:color w:val="333333"/>
                <w:sz w:val="24"/>
                <w:szCs w:val="24"/>
              </w:rPr>
              <w:t>вимоги</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одиниць</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320</w:t>
            </w:r>
          </w:p>
        </w:tc>
        <w:tc>
          <w:tcPr>
            <w:tcW w:w="671" w:type="pct"/>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c>
          <w:tcPr>
            <w:tcW w:w="501" w:type="pct"/>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r>
      <w:tr w:rsidR="00141C8C" w:rsidRPr="0069003F">
        <w:trPr>
          <w:tblCellSpacing w:w="0" w:type="dxa"/>
        </w:trPr>
        <w:tc>
          <w:tcPr>
            <w:tcW w:w="762" w:type="pct"/>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16</w:t>
            </w:r>
          </w:p>
        </w:tc>
        <w:tc>
          <w:tcPr>
            <w:tcW w:w="1922"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Сумарно</w:t>
            </w:r>
            <w:proofErr w:type="spellEnd"/>
            <w:r w:rsidRPr="0069003F">
              <w:rPr>
                <w:color w:val="333333"/>
                <w:sz w:val="24"/>
                <w:szCs w:val="24"/>
              </w:rPr>
              <w:t xml:space="preserve">, </w:t>
            </w:r>
            <w:proofErr w:type="spellStart"/>
            <w:r w:rsidRPr="0069003F">
              <w:rPr>
                <w:color w:val="333333"/>
                <w:sz w:val="24"/>
                <w:szCs w:val="24"/>
              </w:rPr>
              <w:t>гривень</w:t>
            </w:r>
            <w:proofErr w:type="spellEnd"/>
          </w:p>
          <w:p w:rsidR="00141C8C" w:rsidRPr="0069003F" w:rsidRDefault="00141C8C" w:rsidP="00153CAD">
            <w:pPr>
              <w:rPr>
                <w:color w:val="333333"/>
                <w:sz w:val="24"/>
                <w:szCs w:val="24"/>
              </w:rPr>
            </w:pPr>
            <w:r w:rsidRPr="0069003F">
              <w:rPr>
                <w:color w:val="333333"/>
                <w:sz w:val="24"/>
                <w:szCs w:val="24"/>
              </w:rPr>
              <w:t> </w:t>
            </w:r>
          </w:p>
        </w:tc>
        <w:tc>
          <w:tcPr>
            <w:tcW w:w="1144" w:type="pct"/>
            <w:tcBorders>
              <w:top w:val="outset" w:sz="6" w:space="0" w:color="auto"/>
              <w:left w:val="outset" w:sz="6" w:space="0" w:color="auto"/>
              <w:bottom w:val="outset" w:sz="6" w:space="0" w:color="auto"/>
              <w:right w:val="outset" w:sz="6" w:space="0" w:color="auto"/>
            </w:tcBorders>
          </w:tcPr>
          <w:p w:rsidR="00141C8C" w:rsidRPr="0069003F" w:rsidRDefault="00141C8C" w:rsidP="00A8145D">
            <w:pPr>
              <w:jc w:val="center"/>
              <w:rPr>
                <w:color w:val="333333"/>
                <w:sz w:val="24"/>
                <w:szCs w:val="24"/>
                <w:lang w:val="uk-UA"/>
              </w:rPr>
            </w:pPr>
            <w:r w:rsidRPr="0069003F">
              <w:rPr>
                <w:color w:val="333333"/>
                <w:sz w:val="24"/>
                <w:szCs w:val="24"/>
                <w:lang w:val="uk-UA"/>
              </w:rPr>
              <w:t>506,67</w:t>
            </w:r>
            <w:proofErr w:type="spellStart"/>
            <w:r w:rsidRPr="0069003F">
              <w:rPr>
                <w:color w:val="333333"/>
                <w:sz w:val="24"/>
                <w:szCs w:val="24"/>
              </w:rPr>
              <w:t>х</w:t>
            </w:r>
            <w:proofErr w:type="spellEnd"/>
            <w:r w:rsidRPr="0069003F">
              <w:rPr>
                <w:color w:val="333333"/>
                <w:sz w:val="24"/>
                <w:szCs w:val="24"/>
              </w:rPr>
              <w:t xml:space="preserve"> </w:t>
            </w:r>
            <w:r w:rsidRPr="0069003F">
              <w:rPr>
                <w:color w:val="333333"/>
                <w:sz w:val="24"/>
                <w:szCs w:val="24"/>
                <w:lang w:val="uk-UA"/>
              </w:rPr>
              <w:t>320</w:t>
            </w:r>
            <w:r w:rsidRPr="0069003F">
              <w:rPr>
                <w:color w:val="333333"/>
                <w:sz w:val="24"/>
                <w:szCs w:val="24"/>
              </w:rPr>
              <w:t xml:space="preserve"> =   </w:t>
            </w:r>
            <w:r w:rsidRPr="0069003F">
              <w:rPr>
                <w:color w:val="333333"/>
                <w:sz w:val="24"/>
                <w:szCs w:val="24"/>
                <w:lang w:val="uk-UA"/>
              </w:rPr>
              <w:t>162140,16</w:t>
            </w:r>
          </w:p>
        </w:tc>
        <w:tc>
          <w:tcPr>
            <w:tcW w:w="671" w:type="pct"/>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Х</w:t>
            </w:r>
          </w:p>
        </w:tc>
        <w:tc>
          <w:tcPr>
            <w:tcW w:w="501" w:type="pct"/>
            <w:tcBorders>
              <w:top w:val="outset" w:sz="6" w:space="0" w:color="auto"/>
              <w:left w:val="outset" w:sz="6" w:space="0" w:color="auto"/>
              <w:bottom w:val="outset" w:sz="6" w:space="0" w:color="auto"/>
            </w:tcBorders>
          </w:tcPr>
          <w:p w:rsidR="00141C8C" w:rsidRPr="0069003F" w:rsidRDefault="00141C8C" w:rsidP="00153CAD">
            <w:pPr>
              <w:rPr>
                <w:color w:val="333333"/>
                <w:sz w:val="24"/>
                <w:szCs w:val="24"/>
              </w:rPr>
            </w:pPr>
            <w:r w:rsidRPr="0069003F">
              <w:rPr>
                <w:color w:val="333333"/>
                <w:sz w:val="24"/>
                <w:szCs w:val="24"/>
              </w:rPr>
              <w:t>        -</w:t>
            </w:r>
          </w:p>
        </w:tc>
      </w:tr>
    </w:tbl>
    <w:p w:rsidR="00141C8C" w:rsidRPr="0069003F" w:rsidRDefault="00141C8C" w:rsidP="00FD503F">
      <w:pPr>
        <w:jc w:val="center"/>
        <w:rPr>
          <w:color w:val="333333"/>
          <w:sz w:val="24"/>
          <w:szCs w:val="24"/>
        </w:rPr>
      </w:pPr>
      <w:r w:rsidRPr="0069003F">
        <w:rPr>
          <w:b/>
          <w:bCs/>
          <w:color w:val="333333"/>
          <w:sz w:val="24"/>
          <w:szCs w:val="24"/>
        </w:rPr>
        <w:t> </w:t>
      </w:r>
    </w:p>
    <w:p w:rsidR="00141C8C" w:rsidRPr="0069003F" w:rsidRDefault="00141C8C" w:rsidP="0069003F">
      <w:pPr>
        <w:ind w:firstLine="709"/>
        <w:jc w:val="both"/>
        <w:rPr>
          <w:b/>
          <w:bCs/>
          <w:color w:val="333333"/>
          <w:sz w:val="24"/>
          <w:szCs w:val="24"/>
          <w:lang w:val="uk-UA"/>
        </w:rPr>
      </w:pPr>
      <w:r w:rsidRPr="0069003F">
        <w:rPr>
          <w:b/>
          <w:bCs/>
          <w:color w:val="333333"/>
          <w:sz w:val="24"/>
          <w:szCs w:val="24"/>
          <w:lang w:val="uk-UA"/>
        </w:rPr>
        <w:t>3. Бюджетні  витрати  на  адміністрування  регулювання  суб'єктів  малого</w:t>
      </w:r>
    </w:p>
    <w:p w:rsidR="00141C8C" w:rsidRPr="0069003F" w:rsidRDefault="00141C8C" w:rsidP="0069003F">
      <w:pPr>
        <w:ind w:firstLine="709"/>
        <w:jc w:val="both"/>
        <w:rPr>
          <w:b/>
          <w:bCs/>
          <w:color w:val="333333"/>
          <w:sz w:val="24"/>
          <w:szCs w:val="24"/>
          <w:lang w:val="uk-UA"/>
        </w:rPr>
      </w:pPr>
      <w:r w:rsidRPr="0069003F">
        <w:rPr>
          <w:b/>
          <w:bCs/>
          <w:color w:val="333333"/>
          <w:sz w:val="24"/>
          <w:szCs w:val="24"/>
          <w:lang w:val="uk-UA"/>
        </w:rPr>
        <w:t xml:space="preserve">підприємництва </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Податкового  кодексу  України.  Органи  місцевого  самоврядування  наділені</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повноваженнями  лише  встановлювати  ставки  місцевих  податків  (зборів),  не</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змінюючи  порядок  їх  обчислення,  сплати  та  інші  адміністративні  процедури.</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Прийняття цього регуляторного акта не передбачає утворення нового виконавчого</w:t>
      </w:r>
    </w:p>
    <w:p w:rsidR="00141C8C" w:rsidRPr="0069003F" w:rsidRDefault="00141C8C" w:rsidP="0069003F">
      <w:pPr>
        <w:ind w:firstLine="709"/>
        <w:jc w:val="both"/>
        <w:rPr>
          <w:color w:val="333333"/>
          <w:sz w:val="24"/>
          <w:szCs w:val="24"/>
          <w:lang w:val="uk-UA"/>
        </w:rPr>
      </w:pPr>
      <w:r w:rsidRPr="0069003F">
        <w:rPr>
          <w:color w:val="333333"/>
          <w:sz w:val="24"/>
          <w:szCs w:val="24"/>
          <w:lang w:val="uk-UA"/>
        </w:rPr>
        <w:t>органу (або нового структурного підрозділу діючого органу).</w:t>
      </w:r>
    </w:p>
    <w:p w:rsidR="00141C8C" w:rsidRPr="0069003F" w:rsidRDefault="00141C8C" w:rsidP="0069003F">
      <w:pPr>
        <w:ind w:firstLine="708"/>
        <w:jc w:val="both"/>
        <w:rPr>
          <w:b/>
          <w:bCs/>
          <w:color w:val="333333"/>
          <w:sz w:val="24"/>
          <w:szCs w:val="24"/>
          <w:lang w:val="uk-UA"/>
        </w:rPr>
      </w:pPr>
      <w:r w:rsidRPr="0069003F">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p w:rsidR="00141C8C" w:rsidRPr="0069003F" w:rsidRDefault="00141C8C" w:rsidP="0069003F">
      <w:pPr>
        <w:jc w:val="both"/>
        <w:rPr>
          <w:b/>
          <w:bCs/>
          <w:color w:val="333333"/>
          <w:sz w:val="24"/>
          <w:szCs w:val="24"/>
          <w:lang w:val="uk-UA"/>
        </w:rPr>
      </w:pPr>
    </w:p>
    <w:p w:rsidR="00141C8C" w:rsidRPr="0069003F" w:rsidRDefault="00141C8C" w:rsidP="00FD503F">
      <w:pPr>
        <w:rPr>
          <w:b/>
          <w:bCs/>
          <w:color w:val="333333"/>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21"/>
        <w:gridCol w:w="3810"/>
        <w:gridCol w:w="1902"/>
        <w:gridCol w:w="1684"/>
      </w:tblGrid>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Порядковий</w:t>
            </w:r>
            <w:proofErr w:type="spellEnd"/>
            <w:r w:rsidRPr="0069003F">
              <w:rPr>
                <w:color w:val="333333"/>
                <w:sz w:val="24"/>
                <w:szCs w:val="24"/>
              </w:rPr>
              <w:t xml:space="preserve"> номер</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proofErr w:type="spellStart"/>
            <w:r w:rsidRPr="0069003F">
              <w:rPr>
                <w:color w:val="333333"/>
                <w:sz w:val="24"/>
                <w:szCs w:val="24"/>
              </w:rPr>
              <w:t>Показник</w:t>
            </w:r>
            <w:proofErr w:type="spellEnd"/>
          </w:p>
        </w:tc>
        <w:tc>
          <w:tcPr>
            <w:tcW w:w="1902"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Перший </w:t>
            </w:r>
            <w:proofErr w:type="spellStart"/>
            <w:proofErr w:type="gramStart"/>
            <w:r w:rsidRPr="0069003F">
              <w:rPr>
                <w:color w:val="333333"/>
                <w:sz w:val="24"/>
                <w:szCs w:val="24"/>
              </w:rPr>
              <w:t>р</w:t>
            </w:r>
            <w:proofErr w:type="gramEnd"/>
            <w:r w:rsidRPr="0069003F">
              <w:rPr>
                <w:color w:val="333333"/>
                <w:sz w:val="24"/>
                <w:szCs w:val="24"/>
              </w:rPr>
              <w:t>ік</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стартовий</w:t>
            </w:r>
            <w:proofErr w:type="spellEnd"/>
            <w:r w:rsidRPr="0069003F">
              <w:rPr>
                <w:color w:val="333333"/>
                <w:sz w:val="24"/>
                <w:szCs w:val="24"/>
              </w:rPr>
              <w:t>)</w:t>
            </w:r>
          </w:p>
        </w:tc>
        <w:tc>
          <w:tcPr>
            <w:tcW w:w="1684" w:type="dxa"/>
            <w:tcBorders>
              <w:top w:val="outset" w:sz="6" w:space="0" w:color="auto"/>
              <w:left w:val="outset" w:sz="6" w:space="0" w:color="auto"/>
              <w:bottom w:val="outset" w:sz="6" w:space="0" w:color="auto"/>
            </w:tcBorders>
          </w:tcPr>
          <w:p w:rsidR="00141C8C" w:rsidRPr="0069003F" w:rsidRDefault="00141C8C" w:rsidP="00153CAD">
            <w:pPr>
              <w:jc w:val="center"/>
              <w:rPr>
                <w:color w:val="333333"/>
                <w:sz w:val="24"/>
                <w:szCs w:val="24"/>
              </w:rPr>
            </w:pPr>
            <w:r w:rsidRPr="0069003F">
              <w:rPr>
                <w:color w:val="333333"/>
                <w:sz w:val="24"/>
                <w:szCs w:val="24"/>
              </w:rPr>
              <w:t xml:space="preserve">За </w:t>
            </w:r>
            <w:proofErr w:type="spellStart"/>
            <w:proofErr w:type="gramStart"/>
            <w:r w:rsidRPr="0069003F">
              <w:rPr>
                <w:color w:val="333333"/>
                <w:sz w:val="24"/>
                <w:szCs w:val="24"/>
              </w:rPr>
              <w:t>п’ять</w:t>
            </w:r>
            <w:proofErr w:type="spellEnd"/>
            <w:proofErr w:type="gramEnd"/>
            <w:r w:rsidRPr="0069003F">
              <w:rPr>
                <w:color w:val="333333"/>
                <w:sz w:val="24"/>
                <w:szCs w:val="24"/>
              </w:rPr>
              <w:t xml:space="preserve"> </w:t>
            </w:r>
            <w:proofErr w:type="spellStart"/>
            <w:r w:rsidRPr="0069003F">
              <w:rPr>
                <w:color w:val="333333"/>
                <w:sz w:val="24"/>
                <w:szCs w:val="24"/>
              </w:rPr>
              <w:t>років</w:t>
            </w:r>
            <w:proofErr w:type="spellEnd"/>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1</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прямих</w:t>
            </w:r>
            <w:proofErr w:type="spellEnd"/>
            <w:r w:rsidRPr="0069003F">
              <w:rPr>
                <w:color w:val="333333"/>
                <w:sz w:val="24"/>
                <w:szCs w:val="24"/>
              </w:rPr>
              <w:t xml:space="preserve">” </w:t>
            </w:r>
            <w:proofErr w:type="spellStart"/>
            <w:r w:rsidRPr="0069003F">
              <w:rPr>
                <w:color w:val="333333"/>
                <w:sz w:val="24"/>
                <w:szCs w:val="24"/>
              </w:rPr>
              <w:t>витрат</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141C8C" w:rsidP="003434DB">
            <w:pPr>
              <w:jc w:val="center"/>
              <w:rPr>
                <w:color w:val="333333"/>
                <w:sz w:val="24"/>
                <w:szCs w:val="24"/>
                <w:lang w:val="uk-UA"/>
              </w:rPr>
            </w:pPr>
            <w:r w:rsidRPr="0069003F">
              <w:rPr>
                <w:color w:val="333333"/>
                <w:sz w:val="24"/>
                <w:szCs w:val="24"/>
                <w:lang w:val="uk-UA"/>
              </w:rPr>
              <w:t>7371878,4 в т. ч. орендна плата за землю 7344998,4</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2</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Оцінка</w:t>
            </w:r>
            <w:proofErr w:type="spellEnd"/>
            <w:r w:rsidRPr="0069003F">
              <w:rPr>
                <w:color w:val="333333"/>
                <w:sz w:val="24"/>
                <w:szCs w:val="24"/>
              </w:rPr>
              <w:t xml:space="preserve"> </w:t>
            </w:r>
            <w:proofErr w:type="spellStart"/>
            <w:r w:rsidRPr="0069003F">
              <w:rPr>
                <w:color w:val="333333"/>
                <w:sz w:val="24"/>
                <w:szCs w:val="24"/>
              </w:rPr>
              <w:t>вартості</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для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та </w:t>
            </w:r>
            <w:proofErr w:type="spellStart"/>
            <w:r w:rsidRPr="0069003F">
              <w:rPr>
                <w:color w:val="333333"/>
                <w:sz w:val="24"/>
                <w:szCs w:val="24"/>
              </w:rPr>
              <w:t>звітування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lang w:val="uk-UA"/>
              </w:rPr>
            </w:pPr>
            <w:r w:rsidRPr="0069003F">
              <w:rPr>
                <w:color w:val="333333"/>
                <w:sz w:val="24"/>
                <w:szCs w:val="24"/>
                <w:lang w:val="uk-UA"/>
              </w:rPr>
              <w:t>162140,16</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3</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запланованого</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141C8C" w:rsidP="0069003F">
            <w:pPr>
              <w:jc w:val="center"/>
              <w:rPr>
                <w:color w:val="333333"/>
                <w:sz w:val="24"/>
                <w:szCs w:val="24"/>
                <w:lang w:val="uk-UA"/>
              </w:rPr>
            </w:pPr>
            <w:r w:rsidRPr="0069003F">
              <w:rPr>
                <w:color w:val="333333"/>
                <w:sz w:val="24"/>
                <w:szCs w:val="24"/>
                <w:lang w:val="uk-UA"/>
              </w:rPr>
              <w:t xml:space="preserve">7534018в т. ч. орендна плата за землю 7344998,4 </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4</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Бюджетні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на </w:t>
            </w:r>
            <w:proofErr w:type="spellStart"/>
            <w:r w:rsidRPr="0069003F">
              <w:rPr>
                <w:color w:val="333333"/>
                <w:sz w:val="24"/>
                <w:szCs w:val="24"/>
              </w:rPr>
              <w:t>адміністрування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141C8C" w:rsidP="00153CAD">
            <w:pPr>
              <w:jc w:val="center"/>
              <w:rPr>
                <w:color w:val="333333"/>
                <w:sz w:val="24"/>
                <w:szCs w:val="24"/>
                <w:highlight w:val="yellow"/>
                <w:lang w:val="uk-UA"/>
              </w:rPr>
            </w:pPr>
            <w:r w:rsidRPr="0069003F">
              <w:rPr>
                <w:color w:val="333333"/>
                <w:sz w:val="24"/>
                <w:szCs w:val="24"/>
                <w:lang w:val="uk-UA"/>
              </w:rPr>
              <w:t>0</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w:t>
            </w:r>
          </w:p>
        </w:tc>
      </w:tr>
      <w:tr w:rsidR="00141C8C" w:rsidRPr="0069003F">
        <w:trPr>
          <w:tblCellSpacing w:w="0" w:type="dxa"/>
        </w:trPr>
        <w:tc>
          <w:tcPr>
            <w:tcW w:w="1421" w:type="dxa"/>
            <w:tcBorders>
              <w:top w:val="outset" w:sz="6" w:space="0" w:color="auto"/>
              <w:bottom w:val="outset" w:sz="6" w:space="0" w:color="auto"/>
              <w:right w:val="outset" w:sz="6" w:space="0" w:color="auto"/>
            </w:tcBorders>
          </w:tcPr>
          <w:p w:rsidR="00141C8C" w:rsidRPr="0069003F" w:rsidRDefault="00141C8C" w:rsidP="00153CAD">
            <w:pPr>
              <w:jc w:val="center"/>
              <w:rPr>
                <w:color w:val="333333"/>
                <w:sz w:val="24"/>
                <w:szCs w:val="24"/>
              </w:rPr>
            </w:pPr>
            <w:r w:rsidRPr="0069003F">
              <w:rPr>
                <w:color w:val="333333"/>
                <w:sz w:val="24"/>
                <w:szCs w:val="24"/>
              </w:rPr>
              <w:t>5</w:t>
            </w:r>
          </w:p>
        </w:tc>
        <w:tc>
          <w:tcPr>
            <w:tcW w:w="3810" w:type="dxa"/>
            <w:tcBorders>
              <w:top w:val="outset" w:sz="6" w:space="0" w:color="auto"/>
              <w:left w:val="outset" w:sz="6" w:space="0" w:color="auto"/>
              <w:bottom w:val="outset" w:sz="6" w:space="0" w:color="auto"/>
              <w:right w:val="outset" w:sz="6" w:space="0" w:color="auto"/>
            </w:tcBorders>
          </w:tcPr>
          <w:p w:rsidR="00141C8C" w:rsidRPr="0069003F" w:rsidRDefault="00141C8C" w:rsidP="00153CAD">
            <w:pPr>
              <w:rPr>
                <w:color w:val="333333"/>
                <w:sz w:val="24"/>
                <w:szCs w:val="24"/>
              </w:rPr>
            </w:pPr>
            <w:proofErr w:type="spellStart"/>
            <w:r w:rsidRPr="0069003F">
              <w:rPr>
                <w:color w:val="333333"/>
                <w:sz w:val="24"/>
                <w:szCs w:val="24"/>
              </w:rPr>
              <w:t>Сумарні</w:t>
            </w:r>
            <w:proofErr w:type="spellEnd"/>
            <w:r w:rsidRPr="0069003F">
              <w:rPr>
                <w:color w:val="333333"/>
                <w:sz w:val="24"/>
                <w:szCs w:val="24"/>
              </w:rPr>
              <w:t xml:space="preserve"> </w:t>
            </w:r>
            <w:proofErr w:type="spellStart"/>
            <w:r w:rsidRPr="0069003F">
              <w:rPr>
                <w:color w:val="333333"/>
                <w:sz w:val="24"/>
                <w:szCs w:val="24"/>
              </w:rPr>
              <w:t>витрати</w:t>
            </w:r>
            <w:proofErr w:type="spellEnd"/>
            <w:r w:rsidRPr="0069003F">
              <w:rPr>
                <w:color w:val="333333"/>
                <w:sz w:val="24"/>
                <w:szCs w:val="24"/>
              </w:rPr>
              <w:t xml:space="preserve"> на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запланованого</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141C8C" w:rsidRPr="0069003F" w:rsidRDefault="00141C8C" w:rsidP="0069003F">
            <w:pPr>
              <w:jc w:val="center"/>
              <w:rPr>
                <w:color w:val="333333"/>
                <w:sz w:val="24"/>
                <w:szCs w:val="24"/>
                <w:lang w:val="uk-UA"/>
              </w:rPr>
            </w:pPr>
            <w:r w:rsidRPr="0069003F">
              <w:rPr>
                <w:color w:val="333333"/>
                <w:sz w:val="24"/>
                <w:szCs w:val="24"/>
                <w:lang w:val="uk-UA"/>
              </w:rPr>
              <w:t xml:space="preserve">7534018в т. ч. орендна плата за землю 7344998,4 </w:t>
            </w:r>
          </w:p>
        </w:tc>
        <w:tc>
          <w:tcPr>
            <w:tcW w:w="1684" w:type="dxa"/>
            <w:tcBorders>
              <w:top w:val="outset" w:sz="6" w:space="0" w:color="auto"/>
              <w:left w:val="outset" w:sz="6" w:space="0" w:color="auto"/>
              <w:bottom w:val="outset" w:sz="6" w:space="0" w:color="auto"/>
            </w:tcBorders>
            <w:vAlign w:val="center"/>
          </w:tcPr>
          <w:p w:rsidR="00141C8C" w:rsidRPr="0069003F" w:rsidRDefault="00141C8C" w:rsidP="00153CAD">
            <w:pPr>
              <w:jc w:val="center"/>
              <w:rPr>
                <w:color w:val="333333"/>
                <w:sz w:val="24"/>
                <w:szCs w:val="24"/>
              </w:rPr>
            </w:pPr>
            <w:r w:rsidRPr="0069003F">
              <w:rPr>
                <w:color w:val="333333"/>
                <w:sz w:val="24"/>
                <w:szCs w:val="24"/>
              </w:rPr>
              <w:t> </w:t>
            </w:r>
          </w:p>
        </w:tc>
      </w:tr>
    </w:tbl>
    <w:p w:rsidR="00141C8C" w:rsidRPr="0069003F" w:rsidRDefault="00141C8C" w:rsidP="00FD503F">
      <w:pPr>
        <w:rPr>
          <w:color w:val="333333"/>
          <w:sz w:val="24"/>
          <w:szCs w:val="24"/>
        </w:rPr>
      </w:pPr>
      <w:r w:rsidRPr="0069003F">
        <w:rPr>
          <w:b/>
          <w:bCs/>
          <w:color w:val="333333"/>
          <w:sz w:val="24"/>
          <w:szCs w:val="24"/>
        </w:rPr>
        <w:t> </w:t>
      </w:r>
    </w:p>
    <w:p w:rsidR="00141C8C" w:rsidRPr="0069003F" w:rsidRDefault="00141C8C" w:rsidP="0069003F">
      <w:pPr>
        <w:overflowPunct/>
        <w:autoSpaceDE/>
        <w:autoSpaceDN/>
        <w:adjustRightInd/>
        <w:spacing w:before="100" w:beforeAutospacing="1" w:after="100" w:afterAutospacing="1" w:line="225" w:lineRule="atLeast"/>
        <w:ind w:left="360"/>
        <w:jc w:val="both"/>
        <w:textAlignment w:val="auto"/>
        <w:rPr>
          <w:color w:val="333333"/>
          <w:sz w:val="24"/>
          <w:szCs w:val="24"/>
        </w:rPr>
      </w:pPr>
      <w:r w:rsidRPr="0069003F">
        <w:rPr>
          <w:b/>
          <w:bCs/>
          <w:color w:val="333333"/>
          <w:sz w:val="24"/>
          <w:szCs w:val="24"/>
        </w:rPr>
        <w:t>5.     </w:t>
      </w:r>
      <w:proofErr w:type="spellStart"/>
      <w:r w:rsidRPr="0069003F">
        <w:rPr>
          <w:b/>
          <w:bCs/>
          <w:color w:val="333333"/>
          <w:sz w:val="24"/>
          <w:szCs w:val="24"/>
        </w:rPr>
        <w:t>Розроблення</w:t>
      </w:r>
      <w:proofErr w:type="spellEnd"/>
      <w:r w:rsidRPr="0069003F">
        <w:rPr>
          <w:b/>
          <w:bCs/>
          <w:color w:val="333333"/>
          <w:sz w:val="24"/>
          <w:szCs w:val="24"/>
        </w:rPr>
        <w:t xml:space="preserve"> </w:t>
      </w:r>
      <w:proofErr w:type="spellStart"/>
      <w:r w:rsidRPr="0069003F">
        <w:rPr>
          <w:b/>
          <w:bCs/>
          <w:color w:val="333333"/>
          <w:sz w:val="24"/>
          <w:szCs w:val="24"/>
        </w:rPr>
        <w:t>коригуючих</w:t>
      </w:r>
      <w:proofErr w:type="spellEnd"/>
      <w:r w:rsidRPr="0069003F">
        <w:rPr>
          <w:b/>
          <w:bCs/>
          <w:color w:val="333333"/>
          <w:sz w:val="24"/>
          <w:szCs w:val="24"/>
        </w:rPr>
        <w:t xml:space="preserve"> (</w:t>
      </w:r>
      <w:proofErr w:type="spellStart"/>
      <w:r w:rsidRPr="0069003F">
        <w:rPr>
          <w:b/>
          <w:bCs/>
          <w:color w:val="333333"/>
          <w:sz w:val="24"/>
          <w:szCs w:val="24"/>
        </w:rPr>
        <w:t>пом’якшувальних</w:t>
      </w:r>
      <w:proofErr w:type="spellEnd"/>
      <w:r w:rsidRPr="0069003F">
        <w:rPr>
          <w:b/>
          <w:bCs/>
          <w:color w:val="333333"/>
          <w:sz w:val="24"/>
          <w:szCs w:val="24"/>
        </w:rPr>
        <w:t xml:space="preserve">) </w:t>
      </w:r>
      <w:proofErr w:type="spellStart"/>
      <w:r w:rsidRPr="0069003F">
        <w:rPr>
          <w:b/>
          <w:bCs/>
          <w:color w:val="333333"/>
          <w:sz w:val="24"/>
          <w:szCs w:val="24"/>
        </w:rPr>
        <w:t>заходів</w:t>
      </w:r>
      <w:proofErr w:type="spellEnd"/>
      <w:r w:rsidRPr="0069003F">
        <w:rPr>
          <w:b/>
          <w:bCs/>
          <w:color w:val="333333"/>
          <w:sz w:val="24"/>
          <w:szCs w:val="24"/>
        </w:rPr>
        <w:t xml:space="preserve"> для малого </w:t>
      </w:r>
      <w:proofErr w:type="spellStart"/>
      <w:proofErr w:type="gramStart"/>
      <w:r w:rsidRPr="0069003F">
        <w:rPr>
          <w:b/>
          <w:bCs/>
          <w:color w:val="333333"/>
          <w:sz w:val="24"/>
          <w:szCs w:val="24"/>
        </w:rPr>
        <w:t>п</w:t>
      </w:r>
      <w:proofErr w:type="gramEnd"/>
      <w:r w:rsidRPr="0069003F">
        <w:rPr>
          <w:b/>
          <w:bCs/>
          <w:color w:val="333333"/>
          <w:sz w:val="24"/>
          <w:szCs w:val="24"/>
        </w:rPr>
        <w:t>ідприємництва</w:t>
      </w:r>
      <w:proofErr w:type="spellEnd"/>
      <w:r w:rsidRPr="0069003F">
        <w:rPr>
          <w:b/>
          <w:bCs/>
          <w:color w:val="333333"/>
          <w:sz w:val="24"/>
          <w:szCs w:val="24"/>
        </w:rPr>
        <w:t xml:space="preserve"> </w:t>
      </w:r>
      <w:proofErr w:type="spellStart"/>
      <w:r w:rsidRPr="0069003F">
        <w:rPr>
          <w:b/>
          <w:bCs/>
          <w:color w:val="333333"/>
          <w:sz w:val="24"/>
          <w:szCs w:val="24"/>
        </w:rPr>
        <w:t>щодо</w:t>
      </w:r>
      <w:proofErr w:type="spellEnd"/>
      <w:r w:rsidRPr="0069003F">
        <w:rPr>
          <w:b/>
          <w:bCs/>
          <w:color w:val="333333"/>
          <w:sz w:val="24"/>
          <w:szCs w:val="24"/>
        </w:rPr>
        <w:t xml:space="preserve"> </w:t>
      </w:r>
      <w:proofErr w:type="spellStart"/>
      <w:r w:rsidRPr="0069003F">
        <w:rPr>
          <w:b/>
          <w:bCs/>
          <w:color w:val="333333"/>
          <w:sz w:val="24"/>
          <w:szCs w:val="24"/>
        </w:rPr>
        <w:t>запропонованого</w:t>
      </w:r>
      <w:proofErr w:type="spellEnd"/>
      <w:r w:rsidRPr="0069003F">
        <w:rPr>
          <w:b/>
          <w:bCs/>
          <w:color w:val="333333"/>
          <w:sz w:val="24"/>
          <w:szCs w:val="24"/>
        </w:rPr>
        <w:t xml:space="preserve"> </w:t>
      </w:r>
      <w:proofErr w:type="spellStart"/>
      <w:r w:rsidRPr="0069003F">
        <w:rPr>
          <w:b/>
          <w:bCs/>
          <w:color w:val="333333"/>
          <w:sz w:val="24"/>
          <w:szCs w:val="24"/>
        </w:rPr>
        <w:t>регулювання</w:t>
      </w:r>
      <w:proofErr w:type="spellEnd"/>
      <w:r w:rsidRPr="0069003F">
        <w:rPr>
          <w:b/>
          <w:bCs/>
          <w:color w:val="333333"/>
          <w:sz w:val="24"/>
          <w:szCs w:val="24"/>
        </w:rPr>
        <w:t>.</w:t>
      </w:r>
    </w:p>
    <w:p w:rsidR="00141C8C" w:rsidRPr="0069003F" w:rsidRDefault="00141C8C" w:rsidP="0069003F">
      <w:pPr>
        <w:ind w:firstLine="567"/>
        <w:jc w:val="both"/>
        <w:rPr>
          <w:color w:val="333333"/>
          <w:sz w:val="24"/>
          <w:szCs w:val="24"/>
        </w:rPr>
      </w:pPr>
      <w:r w:rsidRPr="0069003F">
        <w:rPr>
          <w:color w:val="333333"/>
          <w:sz w:val="24"/>
          <w:szCs w:val="24"/>
        </w:rPr>
        <w:t> </w:t>
      </w:r>
      <w:proofErr w:type="spellStart"/>
      <w:r w:rsidRPr="0069003F">
        <w:rPr>
          <w:color w:val="333333"/>
          <w:sz w:val="24"/>
          <w:szCs w:val="24"/>
        </w:rPr>
        <w:t>Пом’якшувальними</w:t>
      </w:r>
      <w:proofErr w:type="spellEnd"/>
      <w:r w:rsidRPr="0069003F">
        <w:rPr>
          <w:color w:val="333333"/>
          <w:sz w:val="24"/>
          <w:szCs w:val="24"/>
        </w:rPr>
        <w:t xml:space="preserve"> заходами для </w:t>
      </w:r>
      <w:proofErr w:type="spellStart"/>
      <w:r w:rsidRPr="0069003F">
        <w:rPr>
          <w:color w:val="333333"/>
          <w:sz w:val="24"/>
          <w:szCs w:val="24"/>
        </w:rPr>
        <w:t>суб’єктів</w:t>
      </w:r>
      <w:proofErr w:type="spellEnd"/>
      <w:r w:rsidRPr="0069003F">
        <w:rPr>
          <w:color w:val="333333"/>
          <w:sz w:val="24"/>
          <w:szCs w:val="24"/>
        </w:rPr>
        <w:t xml:space="preserve"> малого </w:t>
      </w:r>
      <w:proofErr w:type="spellStart"/>
      <w:proofErr w:type="gramStart"/>
      <w:r w:rsidRPr="0069003F">
        <w:rPr>
          <w:color w:val="333333"/>
          <w:sz w:val="24"/>
          <w:szCs w:val="24"/>
        </w:rPr>
        <w:t>п</w:t>
      </w:r>
      <w:proofErr w:type="gramEnd"/>
      <w:r w:rsidRPr="0069003F">
        <w:rPr>
          <w:color w:val="333333"/>
          <w:sz w:val="24"/>
          <w:szCs w:val="24"/>
        </w:rPr>
        <w:t>ідприємництва</w:t>
      </w:r>
      <w:proofErr w:type="spellEnd"/>
      <w:r w:rsidRPr="0069003F">
        <w:rPr>
          <w:color w:val="333333"/>
          <w:sz w:val="24"/>
          <w:szCs w:val="24"/>
        </w:rPr>
        <w:t xml:space="preserve"> </w:t>
      </w:r>
      <w:proofErr w:type="spellStart"/>
      <w:r w:rsidRPr="0069003F">
        <w:rPr>
          <w:color w:val="333333"/>
          <w:sz w:val="24"/>
          <w:szCs w:val="24"/>
        </w:rPr>
        <w:t>можуть</w:t>
      </w:r>
      <w:proofErr w:type="spellEnd"/>
      <w:r w:rsidRPr="0069003F">
        <w:rPr>
          <w:color w:val="333333"/>
          <w:sz w:val="24"/>
          <w:szCs w:val="24"/>
        </w:rPr>
        <w:t xml:space="preserve"> бути:</w:t>
      </w:r>
    </w:p>
    <w:p w:rsidR="00141C8C" w:rsidRPr="0069003F" w:rsidRDefault="00141C8C" w:rsidP="0069003F">
      <w:pPr>
        <w:ind w:firstLine="567"/>
        <w:jc w:val="both"/>
        <w:rPr>
          <w:color w:val="333333"/>
          <w:sz w:val="24"/>
          <w:szCs w:val="24"/>
        </w:rPr>
      </w:pPr>
      <w:r w:rsidRPr="0069003F">
        <w:rPr>
          <w:color w:val="333333"/>
          <w:sz w:val="24"/>
          <w:szCs w:val="24"/>
        </w:rPr>
        <w:t xml:space="preserve">- </w:t>
      </w:r>
      <w:proofErr w:type="spellStart"/>
      <w:r w:rsidRPr="0069003F">
        <w:rPr>
          <w:color w:val="333333"/>
          <w:sz w:val="24"/>
          <w:szCs w:val="24"/>
        </w:rPr>
        <w:t>спрощення</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виконання</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w:t>
      </w:r>
    </w:p>
    <w:p w:rsidR="00141C8C" w:rsidRPr="0069003F" w:rsidRDefault="00141C8C" w:rsidP="0069003F">
      <w:pPr>
        <w:ind w:firstLine="567"/>
        <w:jc w:val="both"/>
        <w:rPr>
          <w:color w:val="333333"/>
          <w:sz w:val="24"/>
          <w:szCs w:val="24"/>
        </w:rPr>
      </w:pPr>
      <w:r w:rsidRPr="0069003F">
        <w:rPr>
          <w:color w:val="333333"/>
          <w:sz w:val="24"/>
          <w:szCs w:val="24"/>
        </w:rPr>
        <w:lastRenderedPageBreak/>
        <w:t xml:space="preserve">- </w:t>
      </w:r>
      <w:proofErr w:type="spellStart"/>
      <w:r w:rsidRPr="0069003F">
        <w:rPr>
          <w:color w:val="333333"/>
          <w:sz w:val="24"/>
          <w:szCs w:val="24"/>
        </w:rPr>
        <w:t>встановлення</w:t>
      </w:r>
      <w:proofErr w:type="spellEnd"/>
      <w:r w:rsidRPr="0069003F">
        <w:rPr>
          <w:color w:val="333333"/>
          <w:sz w:val="24"/>
          <w:szCs w:val="24"/>
        </w:rPr>
        <w:t xml:space="preserve"> </w:t>
      </w:r>
      <w:proofErr w:type="spellStart"/>
      <w:r w:rsidRPr="0069003F">
        <w:rPr>
          <w:color w:val="333333"/>
          <w:sz w:val="24"/>
          <w:szCs w:val="24"/>
        </w:rPr>
        <w:t>зменшених</w:t>
      </w:r>
      <w:proofErr w:type="spellEnd"/>
      <w:r w:rsidRPr="0069003F">
        <w:rPr>
          <w:color w:val="333333"/>
          <w:sz w:val="24"/>
          <w:szCs w:val="24"/>
        </w:rPr>
        <w:t xml:space="preserve"> ставок </w:t>
      </w:r>
      <w:proofErr w:type="spellStart"/>
      <w:r w:rsidRPr="0069003F">
        <w:rPr>
          <w:color w:val="333333"/>
          <w:sz w:val="24"/>
          <w:szCs w:val="24"/>
        </w:rPr>
        <w:t>податкі</w:t>
      </w:r>
      <w:proofErr w:type="gramStart"/>
      <w:r w:rsidRPr="0069003F">
        <w:rPr>
          <w:color w:val="333333"/>
          <w:sz w:val="24"/>
          <w:szCs w:val="24"/>
        </w:rPr>
        <w:t>в</w:t>
      </w:r>
      <w:proofErr w:type="spellEnd"/>
      <w:proofErr w:type="gramEnd"/>
      <w:r w:rsidRPr="0069003F">
        <w:rPr>
          <w:color w:val="333333"/>
          <w:sz w:val="24"/>
          <w:szCs w:val="24"/>
        </w:rPr>
        <w:t xml:space="preserve"> та </w:t>
      </w:r>
      <w:proofErr w:type="spellStart"/>
      <w:r w:rsidRPr="0069003F">
        <w:rPr>
          <w:color w:val="333333"/>
          <w:sz w:val="24"/>
          <w:szCs w:val="24"/>
        </w:rPr>
        <w:t>зборів</w:t>
      </w:r>
      <w:proofErr w:type="spellEnd"/>
      <w:r w:rsidRPr="0069003F">
        <w:rPr>
          <w:color w:val="333333"/>
          <w:sz w:val="24"/>
          <w:szCs w:val="24"/>
        </w:rPr>
        <w:t>.</w:t>
      </w:r>
    </w:p>
    <w:p w:rsidR="00141C8C" w:rsidRPr="0069003F" w:rsidRDefault="00141C8C" w:rsidP="0069003F">
      <w:pPr>
        <w:ind w:firstLine="567"/>
        <w:jc w:val="both"/>
        <w:rPr>
          <w:color w:val="333333"/>
          <w:sz w:val="24"/>
          <w:szCs w:val="24"/>
        </w:rPr>
      </w:pPr>
      <w:proofErr w:type="spellStart"/>
      <w:r w:rsidRPr="0069003F">
        <w:rPr>
          <w:color w:val="333333"/>
          <w:sz w:val="24"/>
          <w:szCs w:val="24"/>
        </w:rPr>
        <w:t>Чинне</w:t>
      </w:r>
      <w:proofErr w:type="spellEnd"/>
      <w:r w:rsidRPr="0069003F">
        <w:rPr>
          <w:color w:val="333333"/>
          <w:sz w:val="24"/>
          <w:szCs w:val="24"/>
        </w:rPr>
        <w:t xml:space="preserve"> </w:t>
      </w:r>
      <w:proofErr w:type="spellStart"/>
      <w:r w:rsidRPr="0069003F">
        <w:rPr>
          <w:color w:val="333333"/>
          <w:sz w:val="24"/>
          <w:szCs w:val="24"/>
        </w:rPr>
        <w:t>податкове</w:t>
      </w:r>
      <w:proofErr w:type="spellEnd"/>
      <w:r w:rsidRPr="0069003F">
        <w:rPr>
          <w:color w:val="333333"/>
          <w:sz w:val="24"/>
          <w:szCs w:val="24"/>
        </w:rPr>
        <w:t xml:space="preserve"> </w:t>
      </w:r>
      <w:proofErr w:type="spellStart"/>
      <w:r w:rsidRPr="0069003F">
        <w:rPr>
          <w:color w:val="333333"/>
          <w:sz w:val="24"/>
          <w:szCs w:val="24"/>
        </w:rPr>
        <w:t>законодавство</w:t>
      </w:r>
      <w:proofErr w:type="spellEnd"/>
      <w:r w:rsidRPr="0069003F">
        <w:rPr>
          <w:color w:val="333333"/>
          <w:sz w:val="24"/>
          <w:szCs w:val="24"/>
        </w:rPr>
        <w:t xml:space="preserve"> </w:t>
      </w:r>
      <w:proofErr w:type="spellStart"/>
      <w:r w:rsidRPr="0069003F">
        <w:rPr>
          <w:color w:val="333333"/>
          <w:sz w:val="24"/>
          <w:szCs w:val="24"/>
        </w:rPr>
        <w:t>передбачає</w:t>
      </w:r>
      <w:proofErr w:type="spellEnd"/>
      <w:r w:rsidRPr="0069003F">
        <w:rPr>
          <w:color w:val="333333"/>
          <w:sz w:val="24"/>
          <w:szCs w:val="24"/>
        </w:rPr>
        <w:t xml:space="preserve"> </w:t>
      </w:r>
      <w:proofErr w:type="spellStart"/>
      <w:r w:rsidRPr="0069003F">
        <w:rPr>
          <w:color w:val="333333"/>
          <w:sz w:val="24"/>
          <w:szCs w:val="24"/>
        </w:rPr>
        <w:t>пряме</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 xml:space="preserve"> </w:t>
      </w:r>
      <w:proofErr w:type="spellStart"/>
      <w:r w:rsidRPr="0069003F">
        <w:rPr>
          <w:color w:val="333333"/>
          <w:sz w:val="24"/>
          <w:szCs w:val="24"/>
        </w:rPr>
        <w:t>питань</w:t>
      </w:r>
      <w:proofErr w:type="spellEnd"/>
      <w:r w:rsidRPr="0069003F">
        <w:rPr>
          <w:color w:val="333333"/>
          <w:sz w:val="24"/>
          <w:szCs w:val="24"/>
        </w:rPr>
        <w:t xml:space="preserve"> порядку, </w:t>
      </w:r>
      <w:proofErr w:type="spellStart"/>
      <w:r w:rsidRPr="0069003F">
        <w:rPr>
          <w:color w:val="333333"/>
          <w:sz w:val="24"/>
          <w:szCs w:val="24"/>
        </w:rPr>
        <w:t>строків</w:t>
      </w:r>
      <w:proofErr w:type="spellEnd"/>
      <w:r w:rsidRPr="0069003F">
        <w:rPr>
          <w:color w:val="333333"/>
          <w:sz w:val="24"/>
          <w:szCs w:val="24"/>
        </w:rPr>
        <w:t xml:space="preserve">, </w:t>
      </w:r>
      <w:proofErr w:type="spellStart"/>
      <w:r w:rsidRPr="0069003F">
        <w:rPr>
          <w:color w:val="333333"/>
          <w:sz w:val="24"/>
          <w:szCs w:val="24"/>
        </w:rPr>
        <w:t>звітування</w:t>
      </w:r>
      <w:proofErr w:type="spellEnd"/>
      <w:r w:rsidRPr="0069003F">
        <w:rPr>
          <w:color w:val="333333"/>
          <w:sz w:val="24"/>
          <w:szCs w:val="24"/>
        </w:rPr>
        <w:t xml:space="preserve"> та </w:t>
      </w:r>
      <w:proofErr w:type="spellStart"/>
      <w:r w:rsidRPr="0069003F">
        <w:rPr>
          <w:color w:val="333333"/>
          <w:sz w:val="24"/>
          <w:szCs w:val="24"/>
        </w:rPr>
        <w:t>сплати</w:t>
      </w:r>
      <w:proofErr w:type="spellEnd"/>
      <w:r w:rsidRPr="0069003F">
        <w:rPr>
          <w:color w:val="333333"/>
          <w:sz w:val="24"/>
          <w:szCs w:val="24"/>
        </w:rPr>
        <w:t xml:space="preserve"> </w:t>
      </w:r>
      <w:proofErr w:type="spellStart"/>
      <w:r w:rsidRPr="0069003F">
        <w:rPr>
          <w:color w:val="333333"/>
          <w:sz w:val="24"/>
          <w:szCs w:val="24"/>
        </w:rPr>
        <w:t>єдиного</w:t>
      </w:r>
      <w:proofErr w:type="spellEnd"/>
      <w:r w:rsidRPr="0069003F">
        <w:rPr>
          <w:color w:val="333333"/>
          <w:sz w:val="24"/>
          <w:szCs w:val="24"/>
        </w:rPr>
        <w:t xml:space="preserve"> </w:t>
      </w:r>
      <w:proofErr w:type="spellStart"/>
      <w:r w:rsidRPr="0069003F">
        <w:rPr>
          <w:color w:val="333333"/>
          <w:sz w:val="24"/>
          <w:szCs w:val="24"/>
        </w:rPr>
        <w:t>податку</w:t>
      </w:r>
      <w:proofErr w:type="spellEnd"/>
      <w:r w:rsidRPr="0069003F">
        <w:rPr>
          <w:color w:val="333333"/>
          <w:sz w:val="24"/>
          <w:szCs w:val="24"/>
        </w:rPr>
        <w:t xml:space="preserve">, плати за землю, </w:t>
      </w:r>
      <w:proofErr w:type="spellStart"/>
      <w:r w:rsidRPr="0069003F">
        <w:rPr>
          <w:color w:val="333333"/>
          <w:sz w:val="24"/>
          <w:szCs w:val="24"/>
        </w:rPr>
        <w:t>податку</w:t>
      </w:r>
      <w:proofErr w:type="spellEnd"/>
      <w:r w:rsidRPr="0069003F">
        <w:rPr>
          <w:color w:val="333333"/>
          <w:sz w:val="24"/>
          <w:szCs w:val="24"/>
        </w:rPr>
        <w:t xml:space="preserve"> на </w:t>
      </w:r>
      <w:proofErr w:type="spellStart"/>
      <w:r w:rsidRPr="0069003F">
        <w:rPr>
          <w:color w:val="333333"/>
          <w:sz w:val="24"/>
          <w:szCs w:val="24"/>
        </w:rPr>
        <w:t>нерухоме</w:t>
      </w:r>
      <w:proofErr w:type="spellEnd"/>
      <w:r w:rsidRPr="0069003F">
        <w:rPr>
          <w:color w:val="333333"/>
          <w:sz w:val="24"/>
          <w:szCs w:val="24"/>
        </w:rPr>
        <w:t xml:space="preserve"> </w:t>
      </w:r>
      <w:proofErr w:type="spellStart"/>
      <w:r w:rsidRPr="0069003F">
        <w:rPr>
          <w:color w:val="333333"/>
          <w:sz w:val="24"/>
          <w:szCs w:val="24"/>
        </w:rPr>
        <w:t>майно</w:t>
      </w:r>
      <w:proofErr w:type="spellEnd"/>
      <w:r w:rsidRPr="0069003F">
        <w:rPr>
          <w:color w:val="333333"/>
          <w:sz w:val="24"/>
          <w:szCs w:val="24"/>
        </w:rPr>
        <w:t xml:space="preserve"> </w:t>
      </w:r>
      <w:proofErr w:type="spellStart"/>
      <w:r w:rsidRPr="0069003F">
        <w:rPr>
          <w:color w:val="333333"/>
          <w:sz w:val="24"/>
          <w:szCs w:val="24"/>
        </w:rPr>
        <w:t>відмінне</w:t>
      </w:r>
      <w:proofErr w:type="spellEnd"/>
      <w:r w:rsidRPr="0069003F">
        <w:rPr>
          <w:color w:val="333333"/>
          <w:sz w:val="24"/>
          <w:szCs w:val="24"/>
        </w:rPr>
        <w:t xml:space="preserve"> </w:t>
      </w:r>
      <w:proofErr w:type="spellStart"/>
      <w:r w:rsidRPr="0069003F">
        <w:rPr>
          <w:color w:val="333333"/>
          <w:sz w:val="24"/>
          <w:szCs w:val="24"/>
        </w:rPr>
        <w:t>від</w:t>
      </w:r>
      <w:proofErr w:type="spellEnd"/>
      <w:r w:rsidRPr="0069003F">
        <w:rPr>
          <w:color w:val="333333"/>
          <w:sz w:val="24"/>
          <w:szCs w:val="24"/>
        </w:rPr>
        <w:t xml:space="preserve"> </w:t>
      </w:r>
      <w:proofErr w:type="spellStart"/>
      <w:r w:rsidRPr="0069003F">
        <w:rPr>
          <w:color w:val="333333"/>
          <w:sz w:val="24"/>
          <w:szCs w:val="24"/>
        </w:rPr>
        <w:t>земельної</w:t>
      </w:r>
      <w:proofErr w:type="spellEnd"/>
      <w:r w:rsidRPr="0069003F">
        <w:rPr>
          <w:color w:val="333333"/>
          <w:sz w:val="24"/>
          <w:szCs w:val="24"/>
        </w:rPr>
        <w:t xml:space="preserve"> </w:t>
      </w:r>
      <w:proofErr w:type="spellStart"/>
      <w:r w:rsidRPr="0069003F">
        <w:rPr>
          <w:color w:val="333333"/>
          <w:sz w:val="24"/>
          <w:szCs w:val="24"/>
        </w:rPr>
        <w:t>ділянки</w:t>
      </w:r>
      <w:proofErr w:type="spellEnd"/>
      <w:r w:rsidRPr="0069003F">
        <w:rPr>
          <w:color w:val="333333"/>
          <w:sz w:val="24"/>
          <w:szCs w:val="24"/>
        </w:rPr>
        <w:t xml:space="preserve"> та </w:t>
      </w:r>
      <w:proofErr w:type="spellStart"/>
      <w:r w:rsidRPr="0069003F">
        <w:rPr>
          <w:color w:val="333333"/>
          <w:sz w:val="24"/>
          <w:szCs w:val="24"/>
        </w:rPr>
        <w:t>місцевих</w:t>
      </w:r>
      <w:proofErr w:type="spellEnd"/>
      <w:r w:rsidRPr="0069003F">
        <w:rPr>
          <w:color w:val="333333"/>
          <w:sz w:val="24"/>
          <w:szCs w:val="24"/>
        </w:rPr>
        <w:t xml:space="preserve"> </w:t>
      </w:r>
      <w:proofErr w:type="spellStart"/>
      <w:r w:rsidRPr="0069003F">
        <w:rPr>
          <w:color w:val="333333"/>
          <w:sz w:val="24"/>
          <w:szCs w:val="24"/>
        </w:rPr>
        <w:t>зборів</w:t>
      </w:r>
      <w:proofErr w:type="spellEnd"/>
      <w:r w:rsidRPr="0069003F">
        <w:rPr>
          <w:color w:val="333333"/>
          <w:sz w:val="24"/>
          <w:szCs w:val="24"/>
        </w:rPr>
        <w:t>  (</w:t>
      </w:r>
      <w:proofErr w:type="spellStart"/>
      <w:r w:rsidRPr="0069003F">
        <w:rPr>
          <w:color w:val="333333"/>
          <w:sz w:val="24"/>
          <w:szCs w:val="24"/>
        </w:rPr>
        <w:t>визначаються</w:t>
      </w:r>
      <w:proofErr w:type="spellEnd"/>
      <w:r w:rsidRPr="0069003F">
        <w:rPr>
          <w:color w:val="333333"/>
          <w:sz w:val="24"/>
          <w:szCs w:val="24"/>
        </w:rPr>
        <w:t xml:space="preserve"> </w:t>
      </w:r>
      <w:proofErr w:type="spellStart"/>
      <w:r w:rsidRPr="0069003F">
        <w:rPr>
          <w:color w:val="333333"/>
          <w:sz w:val="24"/>
          <w:szCs w:val="24"/>
        </w:rPr>
        <w:t>виключно</w:t>
      </w:r>
      <w:proofErr w:type="spellEnd"/>
      <w:r w:rsidRPr="0069003F">
        <w:rPr>
          <w:color w:val="333333"/>
          <w:sz w:val="24"/>
          <w:szCs w:val="24"/>
        </w:rPr>
        <w:t xml:space="preserve"> нормами </w:t>
      </w:r>
      <w:proofErr w:type="spellStart"/>
      <w:r w:rsidRPr="0069003F">
        <w:rPr>
          <w:color w:val="333333"/>
          <w:sz w:val="24"/>
          <w:szCs w:val="24"/>
        </w:rPr>
        <w:t>Податкового</w:t>
      </w:r>
      <w:proofErr w:type="spellEnd"/>
      <w:r w:rsidRPr="0069003F">
        <w:rPr>
          <w:color w:val="333333"/>
          <w:sz w:val="24"/>
          <w:szCs w:val="24"/>
        </w:rPr>
        <w:t xml:space="preserve"> кодексу </w:t>
      </w:r>
      <w:proofErr w:type="spellStart"/>
      <w:r w:rsidRPr="0069003F">
        <w:rPr>
          <w:color w:val="333333"/>
          <w:sz w:val="24"/>
          <w:szCs w:val="24"/>
        </w:rPr>
        <w:t>України</w:t>
      </w:r>
      <w:proofErr w:type="spellEnd"/>
      <w:r w:rsidRPr="0069003F">
        <w:rPr>
          <w:color w:val="333333"/>
          <w:sz w:val="24"/>
          <w:szCs w:val="24"/>
        </w:rPr>
        <w:t xml:space="preserve">). Таким чином, </w:t>
      </w:r>
      <w:proofErr w:type="spellStart"/>
      <w:r w:rsidRPr="0069003F">
        <w:rPr>
          <w:color w:val="333333"/>
          <w:sz w:val="24"/>
          <w:szCs w:val="24"/>
          <w:lang w:val="uk-UA"/>
        </w:rPr>
        <w:t>Южноукраїнська</w:t>
      </w:r>
      <w:proofErr w:type="spellEnd"/>
      <w:r w:rsidRPr="0069003F">
        <w:rPr>
          <w:color w:val="333333"/>
          <w:sz w:val="24"/>
          <w:szCs w:val="24"/>
          <w:lang w:val="uk-UA"/>
        </w:rPr>
        <w:t xml:space="preserve"> </w:t>
      </w:r>
      <w:proofErr w:type="spellStart"/>
      <w:r w:rsidRPr="0069003F">
        <w:rPr>
          <w:color w:val="333333"/>
          <w:sz w:val="24"/>
          <w:szCs w:val="24"/>
        </w:rPr>
        <w:t>міська</w:t>
      </w:r>
      <w:proofErr w:type="spellEnd"/>
      <w:r w:rsidRPr="0069003F">
        <w:rPr>
          <w:color w:val="333333"/>
          <w:sz w:val="24"/>
          <w:szCs w:val="24"/>
        </w:rPr>
        <w:t xml:space="preserve"> рада не </w:t>
      </w:r>
      <w:proofErr w:type="spellStart"/>
      <w:r w:rsidRPr="0069003F">
        <w:rPr>
          <w:color w:val="333333"/>
          <w:sz w:val="24"/>
          <w:szCs w:val="24"/>
        </w:rPr>
        <w:t>має</w:t>
      </w:r>
      <w:proofErr w:type="spellEnd"/>
      <w:r w:rsidRPr="0069003F">
        <w:rPr>
          <w:color w:val="333333"/>
          <w:sz w:val="24"/>
          <w:szCs w:val="24"/>
        </w:rPr>
        <w:t xml:space="preserve"> </w:t>
      </w:r>
      <w:proofErr w:type="spellStart"/>
      <w:r w:rsidRPr="0069003F">
        <w:rPr>
          <w:color w:val="333333"/>
          <w:sz w:val="24"/>
          <w:szCs w:val="24"/>
        </w:rPr>
        <w:t>повноважень</w:t>
      </w:r>
      <w:proofErr w:type="spellEnd"/>
      <w:r w:rsidRPr="0069003F">
        <w:rPr>
          <w:color w:val="333333"/>
          <w:sz w:val="24"/>
          <w:szCs w:val="24"/>
        </w:rPr>
        <w:t xml:space="preserve"> </w:t>
      </w:r>
      <w:proofErr w:type="spellStart"/>
      <w:r w:rsidRPr="0069003F">
        <w:rPr>
          <w:color w:val="333333"/>
          <w:sz w:val="24"/>
          <w:szCs w:val="24"/>
        </w:rPr>
        <w:t>щодо</w:t>
      </w:r>
      <w:proofErr w:type="spellEnd"/>
      <w:r w:rsidRPr="0069003F">
        <w:rPr>
          <w:color w:val="333333"/>
          <w:sz w:val="24"/>
          <w:szCs w:val="24"/>
        </w:rPr>
        <w:t xml:space="preserve"> </w:t>
      </w:r>
      <w:proofErr w:type="spellStart"/>
      <w:r w:rsidRPr="0069003F">
        <w:rPr>
          <w:color w:val="333333"/>
          <w:sz w:val="24"/>
          <w:szCs w:val="24"/>
        </w:rPr>
        <w:t>встановлення</w:t>
      </w:r>
      <w:proofErr w:type="spellEnd"/>
      <w:r w:rsidRPr="0069003F">
        <w:rPr>
          <w:color w:val="333333"/>
          <w:sz w:val="24"/>
          <w:szCs w:val="24"/>
        </w:rPr>
        <w:t xml:space="preserve"> </w:t>
      </w:r>
      <w:proofErr w:type="spellStart"/>
      <w:r w:rsidRPr="0069003F">
        <w:rPr>
          <w:color w:val="333333"/>
          <w:sz w:val="24"/>
          <w:szCs w:val="24"/>
        </w:rPr>
        <w:t>пом’якшувальних</w:t>
      </w:r>
      <w:proofErr w:type="spellEnd"/>
      <w:r w:rsidRPr="0069003F">
        <w:rPr>
          <w:color w:val="333333"/>
          <w:sz w:val="24"/>
          <w:szCs w:val="24"/>
        </w:rPr>
        <w:t xml:space="preserve"> </w:t>
      </w:r>
      <w:proofErr w:type="spellStart"/>
      <w:r w:rsidRPr="0069003F">
        <w:rPr>
          <w:color w:val="333333"/>
          <w:sz w:val="24"/>
          <w:szCs w:val="24"/>
        </w:rPr>
        <w:t>заходів</w:t>
      </w:r>
      <w:proofErr w:type="spellEnd"/>
      <w:r w:rsidRPr="0069003F">
        <w:rPr>
          <w:color w:val="333333"/>
          <w:sz w:val="24"/>
          <w:szCs w:val="24"/>
        </w:rPr>
        <w:t xml:space="preserve">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адміністративних</w:t>
      </w:r>
      <w:proofErr w:type="spellEnd"/>
      <w:r w:rsidRPr="0069003F">
        <w:rPr>
          <w:color w:val="333333"/>
          <w:sz w:val="24"/>
          <w:szCs w:val="24"/>
        </w:rPr>
        <w:t xml:space="preserve"> процедур </w:t>
      </w:r>
      <w:proofErr w:type="spellStart"/>
      <w:r w:rsidRPr="0069003F">
        <w:rPr>
          <w:color w:val="333333"/>
          <w:sz w:val="24"/>
          <w:szCs w:val="24"/>
        </w:rPr>
        <w:t>з</w:t>
      </w:r>
      <w:proofErr w:type="spellEnd"/>
      <w:r w:rsidRPr="0069003F">
        <w:rPr>
          <w:color w:val="333333"/>
          <w:sz w:val="24"/>
          <w:szCs w:val="24"/>
        </w:rPr>
        <w:t xml:space="preserve"> </w:t>
      </w:r>
      <w:proofErr w:type="spellStart"/>
      <w:r w:rsidRPr="0069003F">
        <w:rPr>
          <w:color w:val="333333"/>
          <w:sz w:val="24"/>
          <w:szCs w:val="24"/>
        </w:rPr>
        <w:t>регулювання</w:t>
      </w:r>
      <w:proofErr w:type="spellEnd"/>
      <w:r w:rsidRPr="0069003F">
        <w:rPr>
          <w:color w:val="333333"/>
          <w:sz w:val="24"/>
          <w:szCs w:val="24"/>
        </w:rPr>
        <w:t>.</w:t>
      </w:r>
    </w:p>
    <w:p w:rsidR="00141C8C" w:rsidRPr="0069003F" w:rsidRDefault="00141C8C" w:rsidP="00A8145D">
      <w:pPr>
        <w:ind w:firstLine="567"/>
        <w:jc w:val="both"/>
        <w:rPr>
          <w:color w:val="333333"/>
          <w:sz w:val="24"/>
          <w:szCs w:val="24"/>
        </w:rPr>
      </w:pPr>
      <w:r w:rsidRPr="0069003F">
        <w:rPr>
          <w:color w:val="333333"/>
          <w:sz w:val="24"/>
          <w:szCs w:val="24"/>
        </w:rPr>
        <w:t> </w:t>
      </w:r>
    </w:p>
    <w:p w:rsidR="00141C8C" w:rsidRPr="0069003F" w:rsidRDefault="00141C8C" w:rsidP="00FD503F">
      <w:pPr>
        <w:ind w:firstLine="360"/>
        <w:rPr>
          <w:color w:val="333333"/>
          <w:sz w:val="24"/>
          <w:szCs w:val="24"/>
        </w:rPr>
      </w:pPr>
    </w:p>
    <w:p w:rsidR="00141C8C" w:rsidRPr="0069003F" w:rsidRDefault="00141C8C" w:rsidP="00FD503F">
      <w:pPr>
        <w:rPr>
          <w:color w:val="333333"/>
          <w:sz w:val="24"/>
          <w:szCs w:val="24"/>
          <w:lang w:val="uk-UA"/>
        </w:rPr>
      </w:pPr>
    </w:p>
    <w:p w:rsidR="00141C8C" w:rsidRPr="0069003F" w:rsidRDefault="00141C8C" w:rsidP="00FD503F">
      <w:pPr>
        <w:rPr>
          <w:color w:val="333333"/>
          <w:sz w:val="24"/>
          <w:szCs w:val="24"/>
          <w:lang w:val="uk-UA"/>
        </w:rPr>
      </w:pPr>
    </w:p>
    <w:p w:rsidR="00141C8C" w:rsidRPr="0069003F" w:rsidRDefault="00141C8C" w:rsidP="00FD503F">
      <w:pPr>
        <w:rPr>
          <w:color w:val="333333"/>
          <w:sz w:val="24"/>
          <w:szCs w:val="24"/>
          <w:lang w:val="uk-UA"/>
        </w:rPr>
      </w:pPr>
    </w:p>
    <w:p w:rsidR="00141C8C" w:rsidRPr="0069003F" w:rsidRDefault="00141C8C" w:rsidP="00FD503F">
      <w:pPr>
        <w:rPr>
          <w:sz w:val="24"/>
          <w:szCs w:val="24"/>
          <w:lang w:val="uk-UA"/>
        </w:rPr>
      </w:pPr>
      <w:r w:rsidRPr="0069003F">
        <w:rPr>
          <w:sz w:val="24"/>
          <w:szCs w:val="24"/>
          <w:lang w:val="uk-UA"/>
        </w:rPr>
        <w:t xml:space="preserve">Начальник управління економічного </w:t>
      </w:r>
    </w:p>
    <w:p w:rsidR="00141C8C" w:rsidRPr="0069003F" w:rsidRDefault="00141C8C" w:rsidP="00FD503F">
      <w:pPr>
        <w:rPr>
          <w:sz w:val="24"/>
          <w:szCs w:val="24"/>
          <w:lang w:val="uk-UA"/>
        </w:rPr>
      </w:pPr>
      <w:r w:rsidRPr="0069003F">
        <w:rPr>
          <w:sz w:val="24"/>
          <w:szCs w:val="24"/>
          <w:lang w:val="uk-UA"/>
        </w:rPr>
        <w:t xml:space="preserve">розвитку </w:t>
      </w:r>
      <w:proofErr w:type="spellStart"/>
      <w:r w:rsidRPr="0069003F">
        <w:rPr>
          <w:sz w:val="24"/>
          <w:szCs w:val="24"/>
          <w:lang w:val="uk-UA"/>
        </w:rPr>
        <w:t>Южноукраїнської</w:t>
      </w:r>
      <w:proofErr w:type="spellEnd"/>
      <w:r w:rsidRPr="0069003F">
        <w:rPr>
          <w:sz w:val="24"/>
          <w:szCs w:val="24"/>
          <w:lang w:val="uk-UA"/>
        </w:rPr>
        <w:t xml:space="preserve"> міської ради</w:t>
      </w:r>
      <w:r w:rsidRPr="0069003F">
        <w:rPr>
          <w:sz w:val="24"/>
          <w:szCs w:val="24"/>
          <w:lang w:val="uk-UA"/>
        </w:rPr>
        <w:tab/>
      </w:r>
      <w:r w:rsidRPr="0069003F">
        <w:rPr>
          <w:sz w:val="24"/>
          <w:szCs w:val="24"/>
          <w:lang w:val="uk-UA"/>
        </w:rPr>
        <w:tab/>
      </w:r>
      <w:r w:rsidRPr="0069003F">
        <w:rPr>
          <w:sz w:val="24"/>
          <w:szCs w:val="24"/>
          <w:lang w:val="uk-UA"/>
        </w:rPr>
        <w:tab/>
      </w:r>
      <w:r w:rsidRPr="0069003F">
        <w:rPr>
          <w:sz w:val="24"/>
          <w:szCs w:val="24"/>
          <w:lang w:val="uk-UA"/>
        </w:rPr>
        <w:tab/>
      </w:r>
      <w:r w:rsidRPr="0069003F">
        <w:rPr>
          <w:sz w:val="24"/>
          <w:szCs w:val="24"/>
          <w:lang w:val="uk-UA"/>
        </w:rPr>
        <w:tab/>
        <w:t>І.В. Петрик</w:t>
      </w:r>
    </w:p>
    <w:p w:rsidR="00141C8C" w:rsidRPr="0069003F" w:rsidRDefault="00141C8C" w:rsidP="00FD503F">
      <w:pPr>
        <w:jc w:val="both"/>
        <w:rPr>
          <w:sz w:val="24"/>
          <w:szCs w:val="24"/>
          <w:lang w:val="uk-UA"/>
        </w:rPr>
      </w:pPr>
    </w:p>
    <w:p w:rsidR="00141C8C" w:rsidRPr="0069003F" w:rsidRDefault="00141C8C" w:rsidP="00FD503F">
      <w:pPr>
        <w:jc w:val="both"/>
        <w:rPr>
          <w:sz w:val="24"/>
          <w:szCs w:val="24"/>
          <w:lang w:val="uk-UA"/>
        </w:rPr>
      </w:pPr>
    </w:p>
    <w:p w:rsidR="00141C8C" w:rsidRPr="0069003F" w:rsidRDefault="00141C8C" w:rsidP="00FD503F">
      <w:pPr>
        <w:rPr>
          <w:sz w:val="24"/>
          <w:szCs w:val="24"/>
          <w:lang w:val="uk-UA"/>
        </w:rPr>
      </w:pPr>
    </w:p>
    <w:p w:rsidR="00141C8C" w:rsidRPr="0069003F" w:rsidRDefault="00141C8C" w:rsidP="00FD503F">
      <w:pPr>
        <w:rPr>
          <w:sz w:val="24"/>
          <w:szCs w:val="24"/>
          <w:lang w:val="uk-UA"/>
        </w:rPr>
      </w:pPr>
    </w:p>
    <w:p w:rsidR="00141C8C" w:rsidRPr="0069003F" w:rsidRDefault="00141C8C" w:rsidP="00FD503F">
      <w:pPr>
        <w:rPr>
          <w:sz w:val="24"/>
          <w:szCs w:val="24"/>
          <w:lang w:val="uk-UA"/>
        </w:rPr>
      </w:pPr>
    </w:p>
    <w:p w:rsidR="00141C8C" w:rsidRPr="0069003F" w:rsidRDefault="00141C8C" w:rsidP="00FD503F">
      <w:pPr>
        <w:rPr>
          <w:sz w:val="24"/>
          <w:szCs w:val="24"/>
          <w:lang w:val="uk-UA"/>
        </w:rPr>
      </w:pPr>
    </w:p>
    <w:p w:rsidR="00141C8C" w:rsidRPr="0069003F" w:rsidRDefault="00141C8C" w:rsidP="00FD503F">
      <w:pPr>
        <w:rPr>
          <w:sz w:val="24"/>
          <w:szCs w:val="24"/>
          <w:lang w:val="uk-UA"/>
        </w:rPr>
      </w:pPr>
    </w:p>
    <w:p w:rsidR="00141C8C" w:rsidRPr="0069003F" w:rsidRDefault="00141C8C" w:rsidP="00FD503F">
      <w:pPr>
        <w:rPr>
          <w:sz w:val="24"/>
          <w:szCs w:val="24"/>
          <w:lang w:val="uk-UA"/>
        </w:rPr>
      </w:pPr>
    </w:p>
    <w:p w:rsidR="00141C8C" w:rsidRDefault="00141C8C">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Default="00D761F5">
      <w:pPr>
        <w:rPr>
          <w:sz w:val="24"/>
          <w:szCs w:val="24"/>
          <w:lang w:val="uk-UA"/>
        </w:rPr>
      </w:pPr>
    </w:p>
    <w:p w:rsidR="00D761F5" w:rsidRPr="00B96556" w:rsidRDefault="00D761F5" w:rsidP="0033116F">
      <w:pPr>
        <w:rPr>
          <w:sz w:val="24"/>
          <w:szCs w:val="24"/>
          <w:lang w:val="uk-UA"/>
        </w:rPr>
      </w:pPr>
    </w:p>
    <w:sectPr w:rsidR="00D761F5" w:rsidRPr="00B96556" w:rsidSect="00BF1B7F">
      <w:pgSz w:w="11906" w:h="16838"/>
      <w:pgMar w:top="1134" w:right="851"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D503F"/>
    <w:rsid w:val="000305B9"/>
    <w:rsid w:val="00034B69"/>
    <w:rsid w:val="000445A8"/>
    <w:rsid w:val="0005647F"/>
    <w:rsid w:val="00074CE5"/>
    <w:rsid w:val="00077770"/>
    <w:rsid w:val="000B61DF"/>
    <w:rsid w:val="000D2405"/>
    <w:rsid w:val="00141C8C"/>
    <w:rsid w:val="00152FB7"/>
    <w:rsid w:val="00153CAD"/>
    <w:rsid w:val="00180CCF"/>
    <w:rsid w:val="001A0EC3"/>
    <w:rsid w:val="001C0BA9"/>
    <w:rsid w:val="001C788E"/>
    <w:rsid w:val="00204E0A"/>
    <w:rsid w:val="00234E8C"/>
    <w:rsid w:val="002B014A"/>
    <w:rsid w:val="002C789F"/>
    <w:rsid w:val="00330782"/>
    <w:rsid w:val="0033116F"/>
    <w:rsid w:val="00332120"/>
    <w:rsid w:val="003434DB"/>
    <w:rsid w:val="00364BCF"/>
    <w:rsid w:val="003865DF"/>
    <w:rsid w:val="00393234"/>
    <w:rsid w:val="004541BD"/>
    <w:rsid w:val="00460156"/>
    <w:rsid w:val="004664E2"/>
    <w:rsid w:val="00472B0E"/>
    <w:rsid w:val="004C7D03"/>
    <w:rsid w:val="004D7091"/>
    <w:rsid w:val="004E6E58"/>
    <w:rsid w:val="005378EA"/>
    <w:rsid w:val="00546A52"/>
    <w:rsid w:val="005C208B"/>
    <w:rsid w:val="005C67E3"/>
    <w:rsid w:val="00643DF3"/>
    <w:rsid w:val="0069003F"/>
    <w:rsid w:val="00693B89"/>
    <w:rsid w:val="006C139B"/>
    <w:rsid w:val="006C2A36"/>
    <w:rsid w:val="006E51EF"/>
    <w:rsid w:val="006F3375"/>
    <w:rsid w:val="006F554B"/>
    <w:rsid w:val="00706E47"/>
    <w:rsid w:val="007368EA"/>
    <w:rsid w:val="007876FB"/>
    <w:rsid w:val="007D40B8"/>
    <w:rsid w:val="00802160"/>
    <w:rsid w:val="00872305"/>
    <w:rsid w:val="00875892"/>
    <w:rsid w:val="00890111"/>
    <w:rsid w:val="008E7686"/>
    <w:rsid w:val="00913EA3"/>
    <w:rsid w:val="00954E56"/>
    <w:rsid w:val="00997115"/>
    <w:rsid w:val="009D4652"/>
    <w:rsid w:val="00A16EF3"/>
    <w:rsid w:val="00A50C86"/>
    <w:rsid w:val="00A667EF"/>
    <w:rsid w:val="00A8145D"/>
    <w:rsid w:val="00AA17B5"/>
    <w:rsid w:val="00AC5F32"/>
    <w:rsid w:val="00AD4CA6"/>
    <w:rsid w:val="00AE0993"/>
    <w:rsid w:val="00B605AA"/>
    <w:rsid w:val="00B96556"/>
    <w:rsid w:val="00BB2971"/>
    <w:rsid w:val="00BB4E10"/>
    <w:rsid w:val="00BF1B7F"/>
    <w:rsid w:val="00C167B9"/>
    <w:rsid w:val="00C35E93"/>
    <w:rsid w:val="00C55A1A"/>
    <w:rsid w:val="00C86137"/>
    <w:rsid w:val="00C90349"/>
    <w:rsid w:val="00CA7FBC"/>
    <w:rsid w:val="00CF1198"/>
    <w:rsid w:val="00D761F5"/>
    <w:rsid w:val="00D8315D"/>
    <w:rsid w:val="00D87F11"/>
    <w:rsid w:val="00DA120F"/>
    <w:rsid w:val="00DB1C3D"/>
    <w:rsid w:val="00DD63E7"/>
    <w:rsid w:val="00E35A91"/>
    <w:rsid w:val="00E5102A"/>
    <w:rsid w:val="00E80083"/>
    <w:rsid w:val="00E879B3"/>
    <w:rsid w:val="00EF126A"/>
    <w:rsid w:val="00EF233C"/>
    <w:rsid w:val="00F11E0E"/>
    <w:rsid w:val="00F43801"/>
    <w:rsid w:val="00F820EB"/>
    <w:rsid w:val="00F83212"/>
    <w:rsid w:val="00FA30AD"/>
    <w:rsid w:val="00FD503F"/>
    <w:rsid w:val="00FD747B"/>
    <w:rsid w:val="00FE4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03F"/>
    <w:pPr>
      <w:overflowPunct w:val="0"/>
      <w:autoSpaceDE w:val="0"/>
      <w:autoSpaceDN w:val="0"/>
      <w:adjustRightInd w:val="0"/>
      <w:textAlignment w:val="baseline"/>
    </w:pPr>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FD503F"/>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FD503F"/>
    <w:pPr>
      <w:keepNext/>
      <w:ind w:right="284"/>
      <w:jc w:val="center"/>
      <w:outlineLvl w:val="1"/>
    </w:pPr>
    <w:rPr>
      <w:b/>
      <w:bCs/>
      <w:spacing w:val="40"/>
      <w:sz w:val="24"/>
      <w:szCs w:val="24"/>
    </w:rPr>
  </w:style>
  <w:style w:type="paragraph" w:styleId="3">
    <w:name w:val="heading 3"/>
    <w:basedOn w:val="a"/>
    <w:next w:val="a"/>
    <w:link w:val="30"/>
    <w:uiPriority w:val="99"/>
    <w:qFormat/>
    <w:rsid w:val="00FD503F"/>
    <w:pPr>
      <w:keepNext/>
      <w:overflowPunct/>
      <w:autoSpaceDE/>
      <w:autoSpaceDN/>
      <w:adjustRightInd/>
      <w:jc w:val="center"/>
      <w:textAlignment w:val="auto"/>
      <w:outlineLvl w:val="2"/>
    </w:pPr>
    <w:rPr>
      <w:rFonts w:ascii="Lithograph" w:eastAsia="Calibri" w:hAnsi="Lithograph" w:cs="Lithograph"/>
      <w:b/>
      <w:bCs/>
      <w:sz w:val="22"/>
      <w:szCs w:val="22"/>
      <w:lang w:val="uk-UA"/>
    </w:rPr>
  </w:style>
  <w:style w:type="paragraph" w:styleId="4">
    <w:name w:val="heading 4"/>
    <w:basedOn w:val="a"/>
    <w:next w:val="a"/>
    <w:link w:val="40"/>
    <w:uiPriority w:val="99"/>
    <w:qFormat/>
    <w:rsid w:val="00FD503F"/>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FD503F"/>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FD503F"/>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FD503F"/>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503F"/>
    <w:rPr>
      <w:rFonts w:ascii="Lithograph" w:eastAsia="Times New Roman" w:hAnsi="Lithograph" w:cs="Lithograph"/>
      <w:b/>
      <w:bCs/>
      <w:sz w:val="20"/>
      <w:szCs w:val="20"/>
      <w:lang w:val="uk-UA" w:eastAsia="ru-RU"/>
    </w:rPr>
  </w:style>
  <w:style w:type="character" w:customStyle="1" w:styleId="20">
    <w:name w:val="Заголовок 2 Знак"/>
    <w:basedOn w:val="a0"/>
    <w:link w:val="2"/>
    <w:uiPriority w:val="99"/>
    <w:locked/>
    <w:rsid w:val="00FD503F"/>
    <w:rPr>
      <w:rFonts w:ascii="Times New Roman" w:hAnsi="Times New Roman" w:cs="Times New Roman"/>
      <w:b/>
      <w:bCs/>
      <w:spacing w:val="40"/>
      <w:sz w:val="20"/>
      <w:szCs w:val="20"/>
      <w:lang w:eastAsia="ru-RU"/>
    </w:rPr>
  </w:style>
  <w:style w:type="character" w:customStyle="1" w:styleId="30">
    <w:name w:val="Заголовок 3 Знак"/>
    <w:basedOn w:val="a0"/>
    <w:link w:val="3"/>
    <w:uiPriority w:val="99"/>
    <w:locked/>
    <w:rsid w:val="00FD503F"/>
    <w:rPr>
      <w:rFonts w:ascii="Lithograph" w:eastAsia="Times New Roman" w:hAnsi="Lithograph" w:cs="Lithograph"/>
      <w:b/>
      <w:bCs/>
      <w:sz w:val="20"/>
      <w:szCs w:val="20"/>
      <w:lang w:val="uk-UA" w:eastAsia="ru-RU"/>
    </w:rPr>
  </w:style>
  <w:style w:type="character" w:customStyle="1" w:styleId="40">
    <w:name w:val="Заголовок 4 Знак"/>
    <w:basedOn w:val="a0"/>
    <w:link w:val="4"/>
    <w:uiPriority w:val="99"/>
    <w:locked/>
    <w:rsid w:val="00FD503F"/>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D503F"/>
    <w:rPr>
      <w:rFonts w:ascii="Times New Roman" w:hAnsi="Times New Roman" w:cs="Times New Roman"/>
      <w:b/>
      <w:bCs/>
      <w:i/>
      <w:iCs/>
      <w:sz w:val="24"/>
      <w:szCs w:val="24"/>
      <w:lang w:val="uk-UA" w:eastAsia="ru-RU"/>
    </w:rPr>
  </w:style>
  <w:style w:type="character" w:customStyle="1" w:styleId="60">
    <w:name w:val="Заголовок 6 Знак"/>
    <w:basedOn w:val="a0"/>
    <w:link w:val="6"/>
    <w:uiPriority w:val="99"/>
    <w:locked/>
    <w:rsid w:val="00FD503F"/>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FD503F"/>
    <w:rPr>
      <w:rFonts w:ascii="Times New Roman" w:hAnsi="Times New Roman" w:cs="Times New Roman"/>
      <w:b/>
      <w:bCs/>
      <w:sz w:val="24"/>
      <w:szCs w:val="24"/>
      <w:lang w:val="uk-UA" w:eastAsia="ru-RU"/>
    </w:rPr>
  </w:style>
  <w:style w:type="paragraph" w:customStyle="1" w:styleId="31">
    <w:name w:val="Столбец 3"/>
    <w:uiPriority w:val="99"/>
    <w:rsid w:val="00FD503F"/>
    <w:rPr>
      <w:rFonts w:ascii="Times New Roman" w:eastAsia="Times New Roman" w:hAnsi="Times New Roman"/>
      <w:noProof/>
      <w:sz w:val="20"/>
      <w:szCs w:val="20"/>
      <w:lang w:val="ru-RU" w:eastAsia="ru-RU"/>
    </w:rPr>
  </w:style>
  <w:style w:type="paragraph" w:styleId="a3">
    <w:name w:val="Balloon Text"/>
    <w:basedOn w:val="a"/>
    <w:link w:val="a4"/>
    <w:uiPriority w:val="99"/>
    <w:semiHidden/>
    <w:rsid w:val="00FD503F"/>
    <w:rPr>
      <w:rFonts w:ascii="Tahoma" w:hAnsi="Tahoma" w:cs="Tahoma"/>
      <w:sz w:val="16"/>
      <w:szCs w:val="16"/>
    </w:rPr>
  </w:style>
  <w:style w:type="character" w:customStyle="1" w:styleId="a4">
    <w:name w:val="Текст выноски Знак"/>
    <w:basedOn w:val="a0"/>
    <w:link w:val="a3"/>
    <w:uiPriority w:val="99"/>
    <w:locked/>
    <w:rsid w:val="00FD503F"/>
    <w:rPr>
      <w:rFonts w:ascii="Tahoma" w:hAnsi="Tahoma" w:cs="Tahoma"/>
      <w:sz w:val="16"/>
      <w:szCs w:val="16"/>
      <w:lang w:eastAsia="ru-RU"/>
    </w:rPr>
  </w:style>
  <w:style w:type="paragraph" w:styleId="a5">
    <w:name w:val="Body Text"/>
    <w:basedOn w:val="a"/>
    <w:link w:val="a6"/>
    <w:uiPriority w:val="99"/>
    <w:rsid w:val="00FD503F"/>
    <w:pPr>
      <w:overflowPunct/>
      <w:autoSpaceDE/>
      <w:autoSpaceDN/>
      <w:adjustRightInd/>
      <w:jc w:val="both"/>
      <w:textAlignment w:val="auto"/>
    </w:pPr>
    <w:rPr>
      <w:sz w:val="28"/>
      <w:szCs w:val="28"/>
      <w:lang w:val="uk-UA"/>
    </w:rPr>
  </w:style>
  <w:style w:type="character" w:customStyle="1" w:styleId="a6">
    <w:name w:val="Основной текст Знак"/>
    <w:basedOn w:val="a0"/>
    <w:link w:val="a5"/>
    <w:uiPriority w:val="99"/>
    <w:locked/>
    <w:rsid w:val="00FD503F"/>
    <w:rPr>
      <w:rFonts w:ascii="Times New Roman" w:hAnsi="Times New Roman" w:cs="Times New Roman"/>
      <w:sz w:val="24"/>
      <w:szCs w:val="24"/>
      <w:lang w:val="uk-UA" w:eastAsia="ru-RU"/>
    </w:rPr>
  </w:style>
  <w:style w:type="paragraph" w:styleId="a7">
    <w:name w:val="caption"/>
    <w:basedOn w:val="a"/>
    <w:next w:val="a"/>
    <w:uiPriority w:val="99"/>
    <w:qFormat/>
    <w:rsid w:val="00FD503F"/>
    <w:pPr>
      <w:overflowPunct/>
      <w:autoSpaceDE/>
      <w:autoSpaceDN/>
      <w:adjustRightInd/>
      <w:jc w:val="center"/>
      <w:textAlignment w:val="auto"/>
    </w:pPr>
    <w:rPr>
      <w:b/>
      <w:bCs/>
      <w:sz w:val="26"/>
      <w:szCs w:val="26"/>
      <w:lang w:val="uk-UA"/>
    </w:rPr>
  </w:style>
  <w:style w:type="paragraph" w:styleId="a8">
    <w:name w:val="Body Text Indent"/>
    <w:basedOn w:val="a"/>
    <w:link w:val="a9"/>
    <w:uiPriority w:val="99"/>
    <w:rsid w:val="00FD503F"/>
    <w:pPr>
      <w:overflowPunct/>
      <w:autoSpaceDE/>
      <w:autoSpaceDN/>
      <w:adjustRightInd/>
      <w:ind w:right="-49" w:firstLine="720"/>
      <w:jc w:val="both"/>
      <w:textAlignment w:val="auto"/>
    </w:pPr>
    <w:rPr>
      <w:sz w:val="28"/>
      <w:szCs w:val="28"/>
      <w:lang w:val="uk-UA"/>
    </w:rPr>
  </w:style>
  <w:style w:type="character" w:customStyle="1" w:styleId="a9">
    <w:name w:val="Основной текст с отступом Знак"/>
    <w:basedOn w:val="a0"/>
    <w:link w:val="a8"/>
    <w:uiPriority w:val="99"/>
    <w:locked/>
    <w:rsid w:val="00FD503F"/>
    <w:rPr>
      <w:rFonts w:ascii="Times New Roman" w:hAnsi="Times New Roman" w:cs="Times New Roman"/>
      <w:sz w:val="24"/>
      <w:szCs w:val="24"/>
      <w:lang w:val="uk-UA" w:eastAsia="ru-RU"/>
    </w:rPr>
  </w:style>
  <w:style w:type="paragraph" w:styleId="aa">
    <w:name w:val="Block Text"/>
    <w:basedOn w:val="a"/>
    <w:uiPriority w:val="99"/>
    <w:rsid w:val="00FD503F"/>
    <w:pPr>
      <w:overflowPunct/>
      <w:autoSpaceDE/>
      <w:autoSpaceDN/>
      <w:adjustRightInd/>
      <w:ind w:left="1080" w:right="-49" w:hanging="360"/>
      <w:jc w:val="both"/>
      <w:textAlignment w:val="auto"/>
    </w:pPr>
    <w:rPr>
      <w:sz w:val="28"/>
      <w:szCs w:val="28"/>
      <w:lang w:val="uk-UA"/>
    </w:rPr>
  </w:style>
  <w:style w:type="paragraph" w:styleId="ab">
    <w:name w:val="header"/>
    <w:basedOn w:val="a"/>
    <w:link w:val="ac"/>
    <w:uiPriority w:val="99"/>
    <w:rsid w:val="00FD503F"/>
    <w:pPr>
      <w:tabs>
        <w:tab w:val="center" w:pos="4677"/>
        <w:tab w:val="right" w:pos="9355"/>
      </w:tabs>
      <w:overflowPunct/>
      <w:autoSpaceDE/>
      <w:autoSpaceDN/>
      <w:adjustRightInd/>
      <w:textAlignment w:val="auto"/>
    </w:pPr>
    <w:rPr>
      <w:sz w:val="28"/>
      <w:szCs w:val="28"/>
      <w:lang w:val="uk-UA"/>
    </w:rPr>
  </w:style>
  <w:style w:type="character" w:customStyle="1" w:styleId="ac">
    <w:name w:val="Верхний колонтитул Знак"/>
    <w:basedOn w:val="a0"/>
    <w:link w:val="ab"/>
    <w:uiPriority w:val="99"/>
    <w:locked/>
    <w:rsid w:val="00FD503F"/>
    <w:rPr>
      <w:rFonts w:ascii="Times New Roman" w:hAnsi="Times New Roman" w:cs="Times New Roman"/>
      <w:sz w:val="24"/>
      <w:szCs w:val="24"/>
      <w:lang w:val="uk-UA" w:eastAsia="ru-RU"/>
    </w:rPr>
  </w:style>
  <w:style w:type="character" w:styleId="ad">
    <w:name w:val="page number"/>
    <w:basedOn w:val="a0"/>
    <w:uiPriority w:val="99"/>
    <w:rsid w:val="00FD503F"/>
  </w:style>
  <w:style w:type="paragraph" w:styleId="21">
    <w:name w:val="Body Text Indent 2"/>
    <w:basedOn w:val="a"/>
    <w:link w:val="22"/>
    <w:uiPriority w:val="99"/>
    <w:rsid w:val="00FD503F"/>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locked/>
    <w:rsid w:val="00FD503F"/>
    <w:rPr>
      <w:rFonts w:ascii="Times New Roman" w:hAnsi="Times New Roman" w:cs="Times New Roman"/>
      <w:sz w:val="24"/>
      <w:szCs w:val="24"/>
      <w:lang w:val="uk-UA" w:eastAsia="ru-RU"/>
    </w:rPr>
  </w:style>
  <w:style w:type="paragraph" w:styleId="ae">
    <w:name w:val="footer"/>
    <w:basedOn w:val="a"/>
    <w:link w:val="af"/>
    <w:uiPriority w:val="99"/>
    <w:rsid w:val="00FD503F"/>
    <w:pPr>
      <w:tabs>
        <w:tab w:val="center" w:pos="4677"/>
        <w:tab w:val="right" w:pos="9355"/>
      </w:tabs>
      <w:overflowPunct/>
      <w:autoSpaceDE/>
      <w:autoSpaceDN/>
      <w:adjustRightInd/>
      <w:textAlignment w:val="auto"/>
    </w:pPr>
    <w:rPr>
      <w:sz w:val="28"/>
      <w:szCs w:val="28"/>
      <w:lang w:val="uk-UA"/>
    </w:rPr>
  </w:style>
  <w:style w:type="character" w:customStyle="1" w:styleId="af">
    <w:name w:val="Нижний колонтитул Знак"/>
    <w:basedOn w:val="a0"/>
    <w:link w:val="ae"/>
    <w:uiPriority w:val="99"/>
    <w:locked/>
    <w:rsid w:val="00FD503F"/>
    <w:rPr>
      <w:rFonts w:ascii="Times New Roman" w:hAnsi="Times New Roman" w:cs="Times New Roman"/>
      <w:sz w:val="24"/>
      <w:szCs w:val="24"/>
      <w:lang w:val="uk-UA" w:eastAsia="ru-RU"/>
    </w:rPr>
  </w:style>
  <w:style w:type="paragraph" w:styleId="23">
    <w:name w:val="Body Text 2"/>
    <w:basedOn w:val="a"/>
    <w:link w:val="24"/>
    <w:uiPriority w:val="99"/>
    <w:rsid w:val="00FD503F"/>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locked/>
    <w:rsid w:val="00FD503F"/>
    <w:rPr>
      <w:rFonts w:ascii="Times New Roman" w:hAnsi="Times New Roman" w:cs="Times New Roman"/>
      <w:b/>
      <w:bCs/>
      <w:sz w:val="24"/>
      <w:szCs w:val="24"/>
      <w:lang w:val="uk-UA" w:eastAsia="ru-RU"/>
    </w:rPr>
  </w:style>
  <w:style w:type="paragraph" w:styleId="32">
    <w:name w:val="Body Text 3"/>
    <w:basedOn w:val="a"/>
    <w:link w:val="33"/>
    <w:uiPriority w:val="99"/>
    <w:rsid w:val="00FD503F"/>
    <w:pPr>
      <w:overflowPunct/>
      <w:autoSpaceDE/>
      <w:autoSpaceDN/>
      <w:adjustRightInd/>
      <w:jc w:val="both"/>
      <w:textAlignment w:val="auto"/>
    </w:pPr>
    <w:rPr>
      <w:b/>
      <w:bCs/>
      <w:sz w:val="27"/>
      <w:szCs w:val="27"/>
      <w:lang w:val="uk-UA"/>
    </w:rPr>
  </w:style>
  <w:style w:type="character" w:customStyle="1" w:styleId="33">
    <w:name w:val="Основной текст 3 Знак"/>
    <w:basedOn w:val="a0"/>
    <w:link w:val="32"/>
    <w:uiPriority w:val="99"/>
    <w:locked/>
    <w:rsid w:val="00FD503F"/>
    <w:rPr>
      <w:rFonts w:ascii="Times New Roman" w:hAnsi="Times New Roman" w:cs="Times New Roman"/>
      <w:b/>
      <w:bCs/>
      <w:sz w:val="24"/>
      <w:szCs w:val="24"/>
      <w:lang w:val="uk-UA" w:eastAsia="ru-RU"/>
    </w:rPr>
  </w:style>
  <w:style w:type="table" w:styleId="af0">
    <w:name w:val="Table Grid"/>
    <w:basedOn w:val="a1"/>
    <w:uiPriority w:val="99"/>
    <w:rsid w:val="00FD503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FD503F"/>
    <w:pPr>
      <w:overflowPunct/>
      <w:autoSpaceDE/>
      <w:autoSpaceDN/>
      <w:adjustRightInd/>
      <w:spacing w:before="100" w:beforeAutospacing="1" w:after="100" w:afterAutospacing="1"/>
      <w:textAlignment w:val="auto"/>
    </w:pPr>
    <w:rPr>
      <w:sz w:val="24"/>
      <w:szCs w:val="24"/>
    </w:rPr>
  </w:style>
  <w:style w:type="paragraph" w:styleId="af2">
    <w:name w:val="No Spacing"/>
    <w:link w:val="af3"/>
    <w:uiPriority w:val="99"/>
    <w:qFormat/>
    <w:rsid w:val="00FD503F"/>
    <w:rPr>
      <w:rFonts w:ascii="Times New Roman" w:eastAsia="Times New Roman" w:hAnsi="Times New Roman"/>
      <w:sz w:val="28"/>
      <w:szCs w:val="28"/>
      <w:lang w:val="uk-UA" w:eastAsia="ru-RU"/>
    </w:rPr>
  </w:style>
  <w:style w:type="character" w:customStyle="1" w:styleId="af3">
    <w:name w:val="Без интервала Знак"/>
    <w:link w:val="af2"/>
    <w:uiPriority w:val="99"/>
    <w:locked/>
    <w:rsid w:val="00FD503F"/>
    <w:rPr>
      <w:rFonts w:ascii="Times New Roman" w:hAnsi="Times New Roman" w:cs="Times New Roman"/>
      <w:sz w:val="24"/>
      <w:szCs w:val="24"/>
      <w:lang w:val="uk-UA" w:eastAsia="ru-RU"/>
    </w:rPr>
  </w:style>
  <w:style w:type="character" w:styleId="af4">
    <w:name w:val="Hyperlink"/>
    <w:basedOn w:val="a0"/>
    <w:uiPriority w:val="99"/>
    <w:rsid w:val="00FD503F"/>
    <w:rPr>
      <w:color w:val="0000FF"/>
      <w:u w:val="single"/>
    </w:rPr>
  </w:style>
  <w:style w:type="paragraph" w:styleId="af5">
    <w:name w:val="Title"/>
    <w:basedOn w:val="a"/>
    <w:link w:val="af6"/>
    <w:uiPriority w:val="99"/>
    <w:qFormat/>
    <w:rsid w:val="00FD503F"/>
    <w:pPr>
      <w:overflowPunct/>
      <w:autoSpaceDE/>
      <w:autoSpaceDN/>
      <w:adjustRightInd/>
      <w:jc w:val="center"/>
      <w:textAlignment w:val="auto"/>
    </w:pPr>
    <w:rPr>
      <w:b/>
      <w:bCs/>
      <w:sz w:val="28"/>
      <w:szCs w:val="28"/>
      <w:lang w:val="uk-UA"/>
    </w:rPr>
  </w:style>
  <w:style w:type="character" w:customStyle="1" w:styleId="af6">
    <w:name w:val="Название Знак"/>
    <w:basedOn w:val="a0"/>
    <w:link w:val="af5"/>
    <w:uiPriority w:val="99"/>
    <w:locked/>
    <w:rsid w:val="00FD503F"/>
    <w:rPr>
      <w:rFonts w:ascii="Times New Roman" w:hAnsi="Times New Roman" w:cs="Times New Roman"/>
      <w:b/>
      <w:bCs/>
      <w:sz w:val="20"/>
      <w:szCs w:val="20"/>
      <w:lang w:val="uk-UA" w:eastAsia="ru-RU"/>
    </w:rPr>
  </w:style>
  <w:style w:type="paragraph" w:styleId="34">
    <w:name w:val="Body Text Indent 3"/>
    <w:basedOn w:val="a"/>
    <w:link w:val="35"/>
    <w:uiPriority w:val="99"/>
    <w:rsid w:val="00FD503F"/>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0"/>
    <w:link w:val="34"/>
    <w:uiPriority w:val="99"/>
    <w:locked/>
    <w:rsid w:val="00FD503F"/>
    <w:rPr>
      <w:rFonts w:ascii="Times New Roman" w:hAnsi="Times New Roman" w:cs="Times New Roman"/>
      <w:sz w:val="20"/>
      <w:szCs w:val="20"/>
      <w:lang w:eastAsia="ru-RU"/>
    </w:rPr>
  </w:style>
  <w:style w:type="character" w:customStyle="1" w:styleId="apple-converted-space">
    <w:name w:val="apple-converted-space"/>
    <w:uiPriority w:val="99"/>
    <w:rsid w:val="00FD503F"/>
  </w:style>
  <w:style w:type="paragraph" w:customStyle="1" w:styleId="af7">
    <w:name w:val="Нормальний текст"/>
    <w:basedOn w:val="a"/>
    <w:uiPriority w:val="99"/>
    <w:rsid w:val="00FD503F"/>
    <w:pPr>
      <w:overflowPunct/>
      <w:autoSpaceDE/>
      <w:autoSpaceDN/>
      <w:adjustRightInd/>
      <w:spacing w:before="120"/>
      <w:ind w:firstLine="567"/>
      <w:textAlignment w:val="auto"/>
    </w:pPr>
    <w:rPr>
      <w:rFonts w:ascii="Antiqua" w:hAnsi="Antiqua" w:cs="Antiqua"/>
      <w:sz w:val="26"/>
      <w:szCs w:val="26"/>
      <w:lang w:val="uk-U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D503F"/>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FD503F"/>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FD503F"/>
    <w:rPr>
      <w:rFonts w:ascii="Times New Roman" w:hAnsi="Times New Roman" w:cs="Times New Roman"/>
      <w:sz w:val="26"/>
      <w:szCs w:val="26"/>
    </w:rPr>
  </w:style>
  <w:style w:type="paragraph" w:customStyle="1" w:styleId="Style11">
    <w:name w:val="Style11"/>
    <w:basedOn w:val="a"/>
    <w:uiPriority w:val="99"/>
    <w:rsid w:val="00FD503F"/>
    <w:pPr>
      <w:widowControl w:val="0"/>
      <w:overflowPunct/>
      <w:spacing w:line="320" w:lineRule="exact"/>
      <w:ind w:firstLine="715"/>
      <w:jc w:val="both"/>
      <w:textAlignment w:val="auto"/>
    </w:pPr>
    <w:rPr>
      <w:sz w:val="24"/>
      <w:szCs w:val="24"/>
    </w:rPr>
  </w:style>
  <w:style w:type="paragraph" w:customStyle="1" w:styleId="af9">
    <w:name w:val="Шапка документу"/>
    <w:basedOn w:val="a"/>
    <w:uiPriority w:val="99"/>
    <w:rsid w:val="00FD503F"/>
    <w:pPr>
      <w:keepNext/>
      <w:keepLines/>
      <w:overflowPunct/>
      <w:autoSpaceDE/>
      <w:autoSpaceDN/>
      <w:adjustRightInd/>
      <w:spacing w:after="240"/>
      <w:ind w:left="4536"/>
      <w:jc w:val="center"/>
      <w:textAlignment w:val="auto"/>
    </w:pPr>
    <w:rPr>
      <w:rFonts w:ascii="Antiqua" w:hAnsi="Antiqua" w:cs="Antiqua"/>
      <w:sz w:val="26"/>
      <w:szCs w:val="26"/>
      <w:lang w:val="uk-UA"/>
    </w:rPr>
  </w:style>
  <w:style w:type="paragraph" w:customStyle="1" w:styleId="afa">
    <w:name w:val="Назва документа"/>
    <w:basedOn w:val="a"/>
    <w:next w:val="af7"/>
    <w:uiPriority w:val="99"/>
    <w:rsid w:val="00FD503F"/>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character" w:customStyle="1" w:styleId="FontStyle14">
    <w:name w:val="Font Style14"/>
    <w:uiPriority w:val="99"/>
    <w:rsid w:val="00FD503F"/>
    <w:rPr>
      <w:rFonts w:ascii="Times New Roman" w:hAnsi="Times New Roman" w:cs="Times New Roman"/>
      <w:sz w:val="26"/>
      <w:szCs w:val="26"/>
    </w:rPr>
  </w:style>
  <w:style w:type="paragraph" w:customStyle="1" w:styleId="rvps2">
    <w:name w:val="rvps2"/>
    <w:basedOn w:val="a"/>
    <w:uiPriority w:val="99"/>
    <w:rsid w:val="00FD503F"/>
    <w:pPr>
      <w:overflowPunct/>
      <w:autoSpaceDE/>
      <w:autoSpaceDN/>
      <w:adjustRightInd/>
      <w:spacing w:before="100" w:beforeAutospacing="1" w:after="100" w:afterAutospacing="1"/>
      <w:textAlignment w:val="auto"/>
    </w:pPr>
    <w:rPr>
      <w:sz w:val="24"/>
      <w:szCs w:val="24"/>
    </w:rPr>
  </w:style>
  <w:style w:type="character" w:customStyle="1" w:styleId="rvts9">
    <w:name w:val="rvts9"/>
    <w:uiPriority w:val="99"/>
    <w:rsid w:val="00FD503F"/>
  </w:style>
  <w:style w:type="character" w:customStyle="1" w:styleId="rvts46">
    <w:name w:val="rvts46"/>
    <w:uiPriority w:val="99"/>
    <w:rsid w:val="00FD503F"/>
  </w:style>
  <w:style w:type="paragraph" w:styleId="afb">
    <w:name w:val="List Paragraph"/>
    <w:basedOn w:val="a"/>
    <w:uiPriority w:val="99"/>
    <w:qFormat/>
    <w:rsid w:val="00FD503F"/>
    <w:pPr>
      <w:overflowPunct/>
      <w:autoSpaceDE/>
      <w:autoSpaceDN/>
      <w:adjustRightInd/>
      <w:ind w:left="720"/>
      <w:textAlignment w:val="auto"/>
    </w:pPr>
  </w:style>
  <w:style w:type="character" w:styleId="afc">
    <w:name w:val="FollowedHyperlink"/>
    <w:basedOn w:val="a0"/>
    <w:uiPriority w:val="99"/>
    <w:rsid w:val="00FD503F"/>
    <w:rPr>
      <w:color w:val="800080"/>
      <w:u w:val="single"/>
    </w:rPr>
  </w:style>
  <w:style w:type="character" w:customStyle="1" w:styleId="rvts23">
    <w:name w:val="rvts23"/>
    <w:uiPriority w:val="99"/>
    <w:rsid w:val="00FD503F"/>
  </w:style>
  <w:style w:type="character" w:styleId="afd">
    <w:name w:val="Strong"/>
    <w:basedOn w:val="a0"/>
    <w:uiPriority w:val="22"/>
    <w:qFormat/>
    <w:rsid w:val="00FD503F"/>
    <w:rPr>
      <w:b/>
      <w:bCs/>
    </w:rPr>
  </w:style>
  <w:style w:type="character" w:customStyle="1" w:styleId="25">
    <w:name w:val="Основной текст (2) + Не полужирный"/>
    <w:uiPriority w:val="99"/>
    <w:rsid w:val="00FD503F"/>
    <w:rPr>
      <w:rFonts w:ascii="Times New Roman" w:hAnsi="Times New Roman" w:cs="Times New Roman"/>
      <w:b/>
      <w:bCs/>
      <w:sz w:val="22"/>
      <w:szCs w:val="22"/>
      <w:u w:val="none"/>
    </w:rPr>
  </w:style>
  <w:style w:type="character" w:customStyle="1" w:styleId="afe">
    <w:name w:val="Подпись к таблице_"/>
    <w:link w:val="aff"/>
    <w:uiPriority w:val="99"/>
    <w:locked/>
    <w:rsid w:val="00FD503F"/>
    <w:rPr>
      <w:shd w:val="clear" w:color="auto" w:fill="FFFFFF"/>
    </w:rPr>
  </w:style>
  <w:style w:type="paragraph" w:customStyle="1" w:styleId="aff">
    <w:name w:val="Подпись к таблице"/>
    <w:basedOn w:val="a"/>
    <w:link w:val="afe"/>
    <w:uiPriority w:val="99"/>
    <w:rsid w:val="00FD503F"/>
    <w:pPr>
      <w:widowControl w:val="0"/>
      <w:shd w:val="clear" w:color="auto" w:fill="FFFFFF"/>
      <w:overflowPunct/>
      <w:autoSpaceDE/>
      <w:autoSpaceDN/>
      <w:adjustRightInd/>
      <w:spacing w:line="240" w:lineRule="atLeast"/>
      <w:textAlignment w:val="auto"/>
    </w:pPr>
    <w:rPr>
      <w:rFonts w:ascii="Calibri" w:eastAsia="Calibri" w:hAnsi="Calibri" w:cs="Calibri"/>
      <w:lang w:val="en-US"/>
    </w:rPr>
  </w:style>
  <w:style w:type="character" w:customStyle="1" w:styleId="11">
    <w:name w:val="Основной текст Знак1"/>
    <w:uiPriority w:val="99"/>
    <w:locked/>
    <w:rsid w:val="00FD503F"/>
    <w:rPr>
      <w:rFonts w:ascii="Times New Roman" w:hAnsi="Times New Roman" w:cs="Times New Roman"/>
      <w:sz w:val="22"/>
      <w:szCs w:val="22"/>
      <w:shd w:val="clear" w:color="auto" w:fill="FFFFFF"/>
    </w:rPr>
  </w:style>
  <w:style w:type="character" w:customStyle="1" w:styleId="12">
    <w:name w:val="Заголовок №1_"/>
    <w:link w:val="13"/>
    <w:uiPriority w:val="99"/>
    <w:locked/>
    <w:rsid w:val="00FD503F"/>
    <w:rPr>
      <w:b/>
      <w:bCs/>
      <w:shd w:val="clear" w:color="auto" w:fill="FFFFFF"/>
    </w:rPr>
  </w:style>
  <w:style w:type="paragraph" w:customStyle="1" w:styleId="13">
    <w:name w:val="Заголовок №1"/>
    <w:basedOn w:val="a"/>
    <w:link w:val="12"/>
    <w:uiPriority w:val="99"/>
    <w:rsid w:val="00FD503F"/>
    <w:pPr>
      <w:widowControl w:val="0"/>
      <w:shd w:val="clear" w:color="auto" w:fill="FFFFFF"/>
      <w:overflowPunct/>
      <w:autoSpaceDE/>
      <w:autoSpaceDN/>
      <w:adjustRightInd/>
      <w:spacing w:after="240" w:line="274" w:lineRule="exact"/>
      <w:ind w:hanging="1580"/>
      <w:jc w:val="center"/>
      <w:textAlignment w:val="auto"/>
      <w:outlineLvl w:val="0"/>
    </w:pPr>
    <w:rPr>
      <w:rFonts w:ascii="Calibri" w:eastAsia="Calibri" w:hAnsi="Calibri" w:cs="Calibri"/>
      <w:b/>
      <w:bCs/>
      <w:lang w:val="en-US"/>
    </w:rPr>
  </w:style>
  <w:style w:type="paragraph" w:styleId="HTML">
    <w:name w:val="HTML Preformatted"/>
    <w:basedOn w:val="a"/>
    <w:link w:val="HTML0"/>
    <w:uiPriority w:val="99"/>
    <w:rsid w:val="00FD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FD503F"/>
    <w:rPr>
      <w:rFonts w:ascii="Courier New" w:hAnsi="Courier New" w:cs="Courier New"/>
      <w:sz w:val="20"/>
      <w:szCs w:val="20"/>
      <w:lang w:eastAsia="ru-RU"/>
    </w:rPr>
  </w:style>
  <w:style w:type="character" w:customStyle="1" w:styleId="26">
    <w:name w:val="Стиль2"/>
    <w:uiPriority w:val="99"/>
    <w:rsid w:val="00FD503F"/>
  </w:style>
  <w:style w:type="paragraph" w:customStyle="1" w:styleId="tc">
    <w:name w:val="tc"/>
    <w:basedOn w:val="a"/>
    <w:uiPriority w:val="99"/>
    <w:rsid w:val="00FD503F"/>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FD503F"/>
  </w:style>
  <w:style w:type="character" w:customStyle="1" w:styleId="rvts0">
    <w:name w:val="rvts0"/>
    <w:uiPriority w:val="99"/>
    <w:rsid w:val="00FD503F"/>
  </w:style>
  <w:style w:type="character" w:styleId="aff0">
    <w:name w:val="Emphasis"/>
    <w:basedOn w:val="a0"/>
    <w:uiPriority w:val="99"/>
    <w:qFormat/>
    <w:rsid w:val="00FD503F"/>
    <w:rPr>
      <w:i/>
      <w:iCs/>
    </w:rPr>
  </w:style>
  <w:style w:type="paragraph" w:customStyle="1" w:styleId="rvps12">
    <w:name w:val="rvps12"/>
    <w:basedOn w:val="a"/>
    <w:uiPriority w:val="99"/>
    <w:rsid w:val="00FD503F"/>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FD503F"/>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FD503F"/>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FD503F"/>
  </w:style>
  <w:style w:type="paragraph" w:customStyle="1" w:styleId="aff1">
    <w:name w:val="_ДЛЯ ШАПКИ ТАБЛИЦЫ"/>
    <w:basedOn w:val="af5"/>
    <w:uiPriority w:val="99"/>
    <w:rsid w:val="00FD503F"/>
    <w:pPr>
      <w:spacing w:line="14" w:lineRule="auto"/>
    </w:pPr>
    <w:rPr>
      <w:rFonts w:ascii="Calibri" w:hAnsi="Calibri" w:cs="Calibri"/>
      <w:i/>
      <w:iCs/>
      <w:sz w:val="2"/>
      <w:szCs w:val="2"/>
    </w:rPr>
  </w:style>
  <w:style w:type="paragraph" w:customStyle="1" w:styleId="aff2">
    <w:name w:val="Знак Знак Знак Знак Знак Знак Знак"/>
    <w:basedOn w:val="a"/>
    <w:uiPriority w:val="99"/>
    <w:rsid w:val="00FD503F"/>
    <w:pPr>
      <w:overflowPunct/>
      <w:autoSpaceDE/>
      <w:autoSpaceDN/>
      <w:adjustRightInd/>
      <w:textAlignment w:val="auto"/>
    </w:pPr>
    <w:rPr>
      <w:rFonts w:ascii="Verdana" w:hAnsi="Verdana" w:cs="Verdana"/>
      <w:lang w:val="en-US" w:eastAsia="en-US"/>
    </w:rPr>
  </w:style>
  <w:style w:type="paragraph" w:customStyle="1" w:styleId="ShapkaDocumentu">
    <w:name w:val="Shapka Documentu"/>
    <w:basedOn w:val="a"/>
    <w:uiPriority w:val="99"/>
    <w:rsid w:val="00FD503F"/>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customStyle="1" w:styleId="120">
    <w:name w:val="Обычный +12 пт"/>
    <w:aliases w:val="Черный"/>
    <w:basedOn w:val="a"/>
    <w:rsid w:val="00890111"/>
    <w:pPr>
      <w:widowControl w:val="0"/>
      <w:overflowPunct/>
      <w:jc w:val="both"/>
      <w:textAlignment w:val="auto"/>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stka-rada.gov.ua/proekt-rshennya-shostkinsko-msko-radi-pro-vstanovlennya-mscevih-podatkv-zborv-na-2019-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5877</Words>
  <Characters>33502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2019-05-08T11:27:00Z</cp:lastPrinted>
  <dcterms:created xsi:type="dcterms:W3CDTF">2019-05-10T11:21:00Z</dcterms:created>
  <dcterms:modified xsi:type="dcterms:W3CDTF">2019-05-10T11:21:00Z</dcterms:modified>
</cp:coreProperties>
</file>